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BA" w:rsidRDefault="00EF5054" w:rsidP="001734BA">
      <w:pPr>
        <w:pStyle w:val="AralkYok"/>
        <w:spacing w:before="120" w:after="120"/>
        <w:jc w:val="center"/>
        <w:outlineLvl w:val="0"/>
        <w:rPr>
          <w:rFonts w:ascii="Times New Roman" w:hAnsi="Times New Roman"/>
          <w:b/>
          <w:sz w:val="24"/>
          <w:szCs w:val="20"/>
          <w:lang w:eastAsia="tr-TR"/>
        </w:rPr>
      </w:pPr>
      <w:r>
        <w:rPr>
          <w:rFonts w:ascii="Times New Roman" w:hAnsi="Times New Roman"/>
          <w:b/>
          <w:sz w:val="24"/>
          <w:szCs w:val="20"/>
          <w:lang w:eastAsia="tr-TR"/>
        </w:rPr>
        <w:t>ŞANLIURFA İLİ</w:t>
      </w:r>
      <w:r w:rsidR="00AA2D57">
        <w:rPr>
          <w:rFonts w:ascii="Times New Roman" w:hAnsi="Times New Roman"/>
          <w:b/>
          <w:sz w:val="24"/>
          <w:szCs w:val="20"/>
          <w:lang w:eastAsia="tr-TR"/>
        </w:rPr>
        <w:t>, SURUÇ İLÇESİ, 2</w:t>
      </w:r>
      <w:r w:rsidRPr="009C3361">
        <w:rPr>
          <w:rFonts w:ascii="Times New Roman" w:hAnsi="Times New Roman"/>
          <w:b/>
          <w:sz w:val="24"/>
          <w:szCs w:val="20"/>
          <w:lang w:eastAsia="tr-TR"/>
        </w:rPr>
        <w:t xml:space="preserve"> ADET YAPININ HURDA</w:t>
      </w:r>
    </w:p>
    <w:p w:rsidR="001734BA" w:rsidRDefault="00EF5054" w:rsidP="001734BA">
      <w:pPr>
        <w:pStyle w:val="AralkYok"/>
        <w:spacing w:before="120" w:after="120"/>
        <w:jc w:val="center"/>
        <w:outlineLvl w:val="0"/>
        <w:rPr>
          <w:rFonts w:ascii="Times New Roman" w:hAnsi="Times New Roman"/>
          <w:b/>
          <w:sz w:val="24"/>
          <w:szCs w:val="20"/>
          <w:lang w:eastAsia="tr-TR"/>
        </w:rPr>
      </w:pPr>
      <w:r w:rsidRPr="009C3361">
        <w:rPr>
          <w:rFonts w:ascii="Times New Roman" w:hAnsi="Times New Roman"/>
          <w:b/>
          <w:sz w:val="24"/>
          <w:szCs w:val="20"/>
          <w:lang w:eastAsia="tr-TR"/>
        </w:rPr>
        <w:t>KARŞILIĞI YIKIM İŞİ</w:t>
      </w:r>
    </w:p>
    <w:p w:rsidR="001C6E28" w:rsidRPr="0006615F" w:rsidRDefault="00EF5054" w:rsidP="001734BA">
      <w:pPr>
        <w:pStyle w:val="AralkYok"/>
        <w:spacing w:before="120" w:after="120"/>
        <w:jc w:val="center"/>
        <w:outlineLvl w:val="0"/>
        <w:rPr>
          <w:rFonts w:ascii="Times New Roman" w:hAnsi="Times New Roman"/>
          <w:color w:val="595859"/>
          <w:lang w:eastAsia="tr-TR"/>
        </w:rPr>
      </w:pPr>
      <w:r>
        <w:rPr>
          <w:rFonts w:ascii="Times New Roman" w:hAnsi="Times New Roman"/>
        </w:rPr>
        <w:t xml:space="preserve">ŞANLIURFA </w:t>
      </w:r>
      <w:r w:rsidRPr="0006615F">
        <w:rPr>
          <w:rFonts w:ascii="Times New Roman" w:hAnsi="Times New Roman"/>
        </w:rPr>
        <w:t>İLİ</w:t>
      </w:r>
      <w:r>
        <w:rPr>
          <w:rFonts w:ascii="Times New Roman" w:hAnsi="Times New Roman"/>
        </w:rPr>
        <w:t>, SURUÇ İLÇESİ,</w:t>
      </w:r>
      <w:r w:rsidRPr="0006615F">
        <w:rPr>
          <w:rFonts w:ascii="Times New Roman" w:hAnsi="Times New Roman"/>
        </w:rPr>
        <w:t xml:space="preserve"> </w:t>
      </w:r>
      <w:r w:rsidR="006240C3">
        <w:rPr>
          <w:rFonts w:ascii="Times New Roman" w:hAnsi="Times New Roman"/>
          <w:sz w:val="24"/>
          <w:szCs w:val="20"/>
          <w:lang w:eastAsia="tr-TR"/>
        </w:rPr>
        <w:t>SARAY ALTI</w:t>
      </w:r>
      <w:r w:rsidRPr="004D7B19">
        <w:rPr>
          <w:rFonts w:ascii="Times New Roman" w:hAnsi="Times New Roman"/>
          <w:sz w:val="24"/>
          <w:szCs w:val="20"/>
          <w:lang w:eastAsia="tr-TR"/>
        </w:rPr>
        <w:t xml:space="preserve"> MAHALLESİ,</w:t>
      </w:r>
      <w:r w:rsidR="006240C3">
        <w:rPr>
          <w:rFonts w:ascii="Times New Roman" w:hAnsi="Times New Roman"/>
          <w:sz w:val="24"/>
          <w:szCs w:val="20"/>
          <w:lang w:eastAsia="tr-TR"/>
        </w:rPr>
        <w:t xml:space="preserve">49 ADA 26 </w:t>
      </w:r>
      <w:r w:rsidRPr="004D7B19">
        <w:rPr>
          <w:rFonts w:ascii="Times New Roman" w:hAnsi="Times New Roman"/>
          <w:sz w:val="24"/>
          <w:szCs w:val="20"/>
          <w:lang w:eastAsia="tr-TR"/>
        </w:rPr>
        <w:t xml:space="preserve">NOLU PARSEL </w:t>
      </w:r>
      <w:r w:rsidR="006240C3">
        <w:rPr>
          <w:rFonts w:ascii="Times New Roman" w:hAnsi="Times New Roman"/>
          <w:sz w:val="24"/>
          <w:szCs w:val="20"/>
          <w:lang w:eastAsia="tr-TR"/>
        </w:rPr>
        <w:t xml:space="preserve">İLE 49 ADA 30 NOLU PARSEL </w:t>
      </w:r>
      <w:r w:rsidRPr="004D7B19">
        <w:rPr>
          <w:rFonts w:ascii="Times New Roman" w:hAnsi="Times New Roman"/>
          <w:sz w:val="24"/>
          <w:szCs w:val="20"/>
          <w:lang w:eastAsia="tr-TR"/>
        </w:rPr>
        <w:t xml:space="preserve">ÜZERİNDE BULUNAN; </w:t>
      </w:r>
      <w:r w:rsidR="006240C3">
        <w:rPr>
          <w:rFonts w:ascii="Times New Roman" w:hAnsi="Times New Roman"/>
          <w:sz w:val="24"/>
          <w:szCs w:val="20"/>
          <w:lang w:eastAsia="tr-TR"/>
        </w:rPr>
        <w:t>2</w:t>
      </w:r>
      <w:r>
        <w:rPr>
          <w:rFonts w:ascii="Times New Roman" w:hAnsi="Times New Roman"/>
          <w:sz w:val="24"/>
          <w:szCs w:val="20"/>
          <w:lang w:eastAsia="tr-TR"/>
        </w:rPr>
        <w:t xml:space="preserve"> ADET YAPININ </w:t>
      </w:r>
      <w:r w:rsidRPr="0006615F">
        <w:rPr>
          <w:rFonts w:ascii="Times New Roman" w:hAnsi="Times New Roman"/>
        </w:rPr>
        <w:t>HURDA MALZEME KARŞILIĞI YIKIM VE HAFRİYATIN KALDIRILMASI</w:t>
      </w:r>
      <w:r>
        <w:rPr>
          <w:rFonts w:ascii="Times New Roman" w:hAnsi="Times New Roman"/>
          <w:color w:val="595859"/>
          <w:lang w:eastAsia="tr-TR"/>
        </w:rPr>
        <w:t xml:space="preserve"> </w:t>
      </w:r>
      <w:r w:rsidRPr="001C6E28">
        <w:rPr>
          <w:rFonts w:ascii="Times New Roman" w:hAnsi="Times New Roman"/>
        </w:rPr>
        <w:t xml:space="preserve">İŞİ </w:t>
      </w:r>
      <w:r w:rsidR="006240C3">
        <w:rPr>
          <w:rFonts w:ascii="Times New Roman" w:hAnsi="Times New Roman"/>
        </w:rPr>
        <w:t>2886 SAYILI KANUNUN 35</w:t>
      </w:r>
      <w:r w:rsidRPr="00A13970">
        <w:rPr>
          <w:rFonts w:ascii="Times New Roman" w:hAnsi="Times New Roman"/>
        </w:rPr>
        <w:t xml:space="preserve">. </w:t>
      </w:r>
      <w:r w:rsidR="006240C3">
        <w:rPr>
          <w:rFonts w:ascii="Times New Roman" w:hAnsi="Times New Roman"/>
        </w:rPr>
        <w:t>MADDESİNİN (C</w:t>
      </w:r>
      <w:r w:rsidRPr="00A13970">
        <w:rPr>
          <w:rFonts w:ascii="Times New Roman" w:hAnsi="Times New Roman"/>
        </w:rPr>
        <w:t xml:space="preserve">) BENDİ GEREĞİ </w:t>
      </w:r>
      <w:r w:rsidR="006240C3">
        <w:rPr>
          <w:rFonts w:ascii="Times New Roman" w:hAnsi="Times New Roman"/>
        </w:rPr>
        <w:t xml:space="preserve">AÇIK TEKLİF </w:t>
      </w:r>
      <w:r w:rsidRPr="00A13970">
        <w:rPr>
          <w:rFonts w:ascii="Times New Roman" w:hAnsi="Times New Roman"/>
        </w:rPr>
        <w:t>USULÜ</w:t>
      </w:r>
      <w:r>
        <w:rPr>
          <w:rFonts w:ascii="Times New Roman" w:hAnsi="Times New Roman"/>
        </w:rPr>
        <w:t xml:space="preserve"> İLE İHALE EDİLECEKTİR.</w:t>
      </w:r>
    </w:p>
    <w:tbl>
      <w:tblPr>
        <w:tblW w:w="8778"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2375"/>
        <w:gridCol w:w="733"/>
        <w:gridCol w:w="2486"/>
        <w:gridCol w:w="1480"/>
        <w:gridCol w:w="1129"/>
        <w:gridCol w:w="575"/>
      </w:tblGrid>
      <w:tr w:rsidR="000715DD" w:rsidRPr="0006615F" w:rsidTr="006240C3">
        <w:trPr>
          <w:trHeight w:val="850"/>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6212ED" w:rsidP="004E6293">
            <w:pPr>
              <w:spacing w:before="150" w:after="15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bCs/>
                <w:color w:val="595859"/>
                <w:lang w:eastAsia="tr-TR"/>
              </w:rPr>
              <w:t>Yıkılacak Taşınmaz        </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6212ED" w:rsidP="00190F58">
            <w:pPr>
              <w:spacing w:before="150" w:after="15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bCs/>
                <w:color w:val="595859"/>
                <w:lang w:eastAsia="tr-TR"/>
              </w:rPr>
              <w:t>Miktarı</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6212ED" w:rsidP="00190F58">
            <w:pPr>
              <w:spacing w:before="150" w:after="15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bCs/>
                <w:color w:val="595859"/>
                <w:lang w:eastAsia="tr-TR"/>
              </w:rPr>
              <w:t>Muhammen Bedeli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6212ED" w:rsidP="00190F58">
            <w:pPr>
              <w:spacing w:before="150" w:after="15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bCs/>
                <w:color w:val="595859"/>
                <w:lang w:eastAsia="tr-TR"/>
              </w:rPr>
              <w:t>Geçici Teminat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6212ED" w:rsidP="00190F58">
            <w:pPr>
              <w:spacing w:before="150" w:after="15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bCs/>
                <w:color w:val="595859"/>
                <w:lang w:eastAsia="tr-TR"/>
              </w:rPr>
              <w:t>İhale Tarihi</w:t>
            </w:r>
          </w:p>
        </w:tc>
        <w:tc>
          <w:tcPr>
            <w:tcW w:w="575"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6212ED" w:rsidP="00190F58">
            <w:pPr>
              <w:spacing w:before="150" w:after="15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bCs/>
                <w:color w:val="595859"/>
                <w:lang w:eastAsia="tr-TR"/>
              </w:rPr>
              <w:t>İhale Saati</w:t>
            </w:r>
          </w:p>
        </w:tc>
      </w:tr>
      <w:tr w:rsidR="000715DD" w:rsidRPr="0006615F" w:rsidTr="006240C3">
        <w:trPr>
          <w:trHeight w:val="614"/>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AA2D57" w:rsidP="006240C3">
            <w:pPr>
              <w:spacing w:before="150" w:after="150" w:line="240" w:lineRule="auto"/>
              <w:jc w:val="center"/>
              <w:rPr>
                <w:rFonts w:ascii="Times New Roman" w:eastAsia="Times New Roman" w:hAnsi="Times New Roman" w:cs="Times New Roman"/>
                <w:color w:val="595859"/>
                <w:lang w:eastAsia="tr-TR"/>
              </w:rPr>
            </w:pPr>
            <w:r>
              <w:rPr>
                <w:rFonts w:ascii="Times New Roman" w:eastAsia="Times New Roman" w:hAnsi="Times New Roman" w:cs="Times New Roman"/>
                <w:color w:val="595859"/>
                <w:lang w:eastAsia="tr-TR"/>
              </w:rPr>
              <w:t>Okul Binaları</w:t>
            </w:r>
            <w:r w:rsidR="004B1BFC">
              <w:rPr>
                <w:rFonts w:ascii="Times New Roman" w:eastAsia="Times New Roman" w:hAnsi="Times New Roman" w:cs="Times New Roman"/>
                <w:color w:val="595859"/>
                <w:lang w:eastAsia="tr-TR"/>
              </w:rPr>
              <w:t xml:space="preserve">, </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6240C3" w:rsidP="00190F58">
            <w:pPr>
              <w:spacing w:before="150" w:after="150" w:line="240" w:lineRule="auto"/>
              <w:jc w:val="both"/>
              <w:rPr>
                <w:rFonts w:ascii="Times New Roman" w:eastAsia="Times New Roman" w:hAnsi="Times New Roman" w:cs="Times New Roman"/>
                <w:color w:val="595859"/>
                <w:lang w:eastAsia="tr-TR"/>
              </w:rPr>
            </w:pPr>
            <w:r>
              <w:rPr>
                <w:rFonts w:ascii="Times New Roman" w:eastAsia="Times New Roman" w:hAnsi="Times New Roman" w:cs="Times New Roman"/>
                <w:color w:val="595859"/>
                <w:lang w:eastAsia="tr-TR"/>
              </w:rPr>
              <w:t>2</w:t>
            </w:r>
            <w:r w:rsidR="004B1BFC">
              <w:rPr>
                <w:rFonts w:ascii="Times New Roman" w:eastAsia="Times New Roman" w:hAnsi="Times New Roman" w:cs="Times New Roman"/>
                <w:color w:val="595859"/>
                <w:lang w:eastAsia="tr-TR"/>
              </w:rPr>
              <w:t xml:space="preserve"> </w:t>
            </w:r>
            <w:r w:rsidR="006212ED">
              <w:rPr>
                <w:rFonts w:ascii="Times New Roman" w:eastAsia="Times New Roman" w:hAnsi="Times New Roman" w:cs="Times New Roman"/>
                <w:color w:val="595859"/>
                <w:lang w:eastAsia="tr-TR"/>
              </w:rPr>
              <w:t>Adet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EF5054" w:rsidP="00EF5054">
            <w:pPr>
              <w:spacing w:before="150" w:after="150" w:line="240" w:lineRule="auto"/>
              <w:jc w:val="center"/>
              <w:rPr>
                <w:rFonts w:ascii="Times New Roman" w:eastAsia="Times New Roman" w:hAnsi="Times New Roman" w:cs="Times New Roman"/>
                <w:color w:val="595859"/>
                <w:lang w:eastAsia="tr-TR"/>
              </w:rPr>
            </w:pPr>
            <w:r>
              <w:rPr>
                <w:rFonts w:ascii="Times New Roman" w:eastAsia="Times New Roman" w:hAnsi="Times New Roman" w:cs="Times New Roman"/>
                <w:color w:val="595859"/>
                <w:lang w:eastAsia="tr-TR"/>
              </w:rPr>
              <w:t xml:space="preserve">KDV </w:t>
            </w:r>
            <w:r w:rsidR="006212ED">
              <w:rPr>
                <w:rFonts w:ascii="Times New Roman" w:eastAsia="Times New Roman" w:hAnsi="Times New Roman" w:cs="Times New Roman"/>
                <w:color w:val="595859"/>
                <w:lang w:eastAsia="tr-TR"/>
              </w:rPr>
              <w:t xml:space="preserve">Hariç </w:t>
            </w:r>
            <w:r w:rsidR="00140784">
              <w:rPr>
                <w:rFonts w:ascii="Times New Roman" w:eastAsia="Times New Roman" w:hAnsi="Times New Roman" w:cs="Times New Roman"/>
                <w:color w:val="595859"/>
                <w:lang w:eastAsia="tr-TR"/>
              </w:rPr>
              <w:t>501</w:t>
            </w:r>
            <w:r w:rsidR="006240C3">
              <w:rPr>
                <w:sz w:val="24"/>
                <w:szCs w:val="24"/>
              </w:rPr>
              <w:t>.</w:t>
            </w:r>
            <w:r w:rsidR="00140784">
              <w:rPr>
                <w:sz w:val="24"/>
                <w:szCs w:val="24"/>
              </w:rPr>
              <w:t>882</w:t>
            </w:r>
            <w:r w:rsidR="006240C3">
              <w:rPr>
                <w:sz w:val="24"/>
                <w:szCs w:val="24"/>
              </w:rPr>
              <w:t>,</w:t>
            </w:r>
            <w:r w:rsidR="00140784">
              <w:rPr>
                <w:sz w:val="24"/>
                <w:szCs w:val="24"/>
              </w:rPr>
              <w:t>1</w:t>
            </w:r>
            <w:r w:rsidR="006240C3">
              <w:rPr>
                <w:sz w:val="24"/>
                <w:szCs w:val="24"/>
              </w:rPr>
              <w:t xml:space="preserve">7 </w:t>
            </w:r>
            <w:r w:rsidRPr="001E36CF">
              <w:rPr>
                <w:sz w:val="24"/>
                <w:szCs w:val="24"/>
              </w:rPr>
              <w:t>₺</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06615F" w:rsidRDefault="006240C3" w:rsidP="004E6293">
            <w:pPr>
              <w:spacing w:before="150" w:after="150" w:line="240" w:lineRule="auto"/>
              <w:jc w:val="both"/>
              <w:rPr>
                <w:rFonts w:ascii="Times New Roman" w:eastAsia="Times New Roman" w:hAnsi="Times New Roman" w:cs="Times New Roman"/>
                <w:color w:val="595859"/>
                <w:lang w:eastAsia="tr-TR"/>
              </w:rPr>
            </w:pPr>
            <w:r>
              <w:rPr>
                <w:rFonts w:ascii="Times New Roman" w:hAnsi="Times New Roman" w:cs="Times New Roman"/>
                <w:b/>
                <w:sz w:val="24"/>
                <w:szCs w:val="24"/>
              </w:rPr>
              <w:t xml:space="preserve"> 12.949,51 </w:t>
            </w:r>
            <w:r w:rsidRPr="001E36CF">
              <w:rPr>
                <w:sz w:val="24"/>
                <w:szCs w:val="24"/>
              </w:rPr>
              <w:t>₺</w:t>
            </w:r>
            <w:r>
              <w:rPr>
                <w:rFonts w:ascii="Times New Roman" w:hAnsi="Times New Roman" w:cs="Times New Roman"/>
                <w:b/>
                <w:sz w:val="24"/>
                <w:szCs w:val="24"/>
              </w:rPr>
              <w:t xml:space="preserve"> </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9C354E" w:rsidRDefault="00140784" w:rsidP="000715DD">
            <w:pPr>
              <w:spacing w:before="150" w:after="150" w:line="240" w:lineRule="auto"/>
              <w:jc w:val="both"/>
              <w:rPr>
                <w:rFonts w:ascii="Times New Roman" w:eastAsia="Times New Roman" w:hAnsi="Times New Roman" w:cs="Times New Roman"/>
                <w:b/>
                <w:color w:val="595859"/>
                <w:lang w:eastAsia="tr-TR"/>
              </w:rPr>
            </w:pPr>
            <w:r>
              <w:rPr>
                <w:rFonts w:ascii="Times New Roman" w:eastAsia="Times New Roman" w:hAnsi="Times New Roman" w:cs="Times New Roman"/>
                <w:b/>
                <w:color w:val="000000" w:themeColor="text1"/>
                <w:lang w:eastAsia="tr-TR"/>
              </w:rPr>
              <w:t>05</w:t>
            </w:r>
            <w:r w:rsidR="006240C3">
              <w:rPr>
                <w:rFonts w:ascii="Times New Roman" w:eastAsia="Times New Roman" w:hAnsi="Times New Roman" w:cs="Times New Roman"/>
                <w:b/>
                <w:color w:val="000000" w:themeColor="text1"/>
                <w:lang w:eastAsia="tr-TR"/>
              </w:rPr>
              <w:t>.</w:t>
            </w:r>
            <w:r>
              <w:rPr>
                <w:rFonts w:ascii="Times New Roman" w:eastAsia="Times New Roman" w:hAnsi="Times New Roman" w:cs="Times New Roman"/>
                <w:b/>
                <w:color w:val="000000" w:themeColor="text1"/>
                <w:lang w:eastAsia="tr-TR"/>
              </w:rPr>
              <w:t>01</w:t>
            </w:r>
            <w:r w:rsidR="000715DD">
              <w:rPr>
                <w:rFonts w:ascii="Times New Roman" w:eastAsia="Times New Roman" w:hAnsi="Times New Roman" w:cs="Times New Roman"/>
                <w:b/>
                <w:color w:val="000000" w:themeColor="text1"/>
                <w:lang w:eastAsia="tr-TR"/>
              </w:rPr>
              <w:t>.202</w:t>
            </w:r>
            <w:r>
              <w:rPr>
                <w:rFonts w:ascii="Times New Roman" w:eastAsia="Times New Roman" w:hAnsi="Times New Roman" w:cs="Times New Roman"/>
                <w:b/>
                <w:color w:val="000000" w:themeColor="text1"/>
                <w:lang w:eastAsia="tr-TR"/>
              </w:rPr>
              <w:t>3</w:t>
            </w:r>
          </w:p>
        </w:tc>
        <w:tc>
          <w:tcPr>
            <w:tcW w:w="575" w:type="dxa"/>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6212ED" w:rsidRPr="009C354E" w:rsidRDefault="006212ED" w:rsidP="004E6293">
            <w:pPr>
              <w:spacing w:before="150" w:after="150" w:line="240" w:lineRule="auto"/>
              <w:jc w:val="both"/>
              <w:rPr>
                <w:rFonts w:ascii="Times New Roman" w:eastAsia="Times New Roman" w:hAnsi="Times New Roman" w:cs="Times New Roman"/>
                <w:b/>
                <w:color w:val="595859"/>
                <w:lang w:eastAsia="tr-TR"/>
              </w:rPr>
            </w:pPr>
            <w:r w:rsidRPr="009C354E">
              <w:rPr>
                <w:rFonts w:ascii="Times New Roman" w:eastAsia="Times New Roman" w:hAnsi="Times New Roman" w:cs="Times New Roman"/>
                <w:b/>
                <w:color w:val="595859"/>
                <w:lang w:eastAsia="tr-TR"/>
              </w:rPr>
              <w:t>1</w:t>
            </w:r>
            <w:r w:rsidR="004E6293" w:rsidRPr="009C354E">
              <w:rPr>
                <w:rFonts w:ascii="Times New Roman" w:eastAsia="Times New Roman" w:hAnsi="Times New Roman" w:cs="Times New Roman"/>
                <w:b/>
                <w:color w:val="595859"/>
                <w:lang w:eastAsia="tr-TR"/>
              </w:rPr>
              <w:t>0</w:t>
            </w:r>
            <w:r w:rsidRPr="009C354E">
              <w:rPr>
                <w:rFonts w:ascii="Times New Roman" w:eastAsia="Times New Roman" w:hAnsi="Times New Roman" w:cs="Times New Roman"/>
                <w:b/>
                <w:color w:val="595859"/>
                <w:lang w:eastAsia="tr-TR"/>
              </w:rPr>
              <w:t>:</w:t>
            </w:r>
            <w:r w:rsidR="00140784">
              <w:rPr>
                <w:rFonts w:ascii="Times New Roman" w:eastAsia="Times New Roman" w:hAnsi="Times New Roman" w:cs="Times New Roman"/>
                <w:b/>
                <w:color w:val="595859"/>
                <w:lang w:eastAsia="tr-TR"/>
              </w:rPr>
              <w:t>3</w:t>
            </w:r>
            <w:r w:rsidRPr="009C354E">
              <w:rPr>
                <w:rFonts w:ascii="Times New Roman" w:eastAsia="Times New Roman" w:hAnsi="Times New Roman" w:cs="Times New Roman"/>
                <w:b/>
                <w:color w:val="595859"/>
                <w:lang w:eastAsia="tr-TR"/>
              </w:rPr>
              <w:t>0</w:t>
            </w:r>
          </w:p>
        </w:tc>
      </w:tr>
    </w:tbl>
    <w:p w:rsidR="004F0FEE" w:rsidRPr="0006615F" w:rsidRDefault="004F0FEE" w:rsidP="00190F58">
      <w:pPr>
        <w:shd w:val="clear" w:color="auto" w:fill="FFFFFF"/>
        <w:spacing w:after="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color w:val="595859"/>
          <w:lang w:eastAsia="tr-TR"/>
        </w:rPr>
        <w:t>1-</w:t>
      </w:r>
      <w:r w:rsidR="0006546A">
        <w:rPr>
          <w:rFonts w:ascii="Times New Roman" w:eastAsia="Times New Roman" w:hAnsi="Times New Roman" w:cs="Times New Roman"/>
          <w:color w:val="595859"/>
          <w:lang w:eastAsia="tr-TR"/>
        </w:rPr>
        <w:t xml:space="preserve"> </w:t>
      </w:r>
      <w:proofErr w:type="spellStart"/>
      <w:r w:rsidRPr="0006615F">
        <w:rPr>
          <w:rFonts w:ascii="Times New Roman" w:eastAsia="Times New Roman" w:hAnsi="Times New Roman" w:cs="Times New Roman"/>
          <w:color w:val="595859"/>
          <w:lang w:eastAsia="tr-TR"/>
        </w:rPr>
        <w:t>İdarerenin</w:t>
      </w:r>
      <w:proofErr w:type="spellEnd"/>
    </w:p>
    <w:p w:rsidR="00DD7D59" w:rsidRPr="0006615F" w:rsidRDefault="004F0FEE" w:rsidP="00190F58">
      <w:pPr>
        <w:shd w:val="clear" w:color="auto" w:fill="FFFFFF"/>
        <w:spacing w:after="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color w:val="595859"/>
          <w:lang w:eastAsia="tr-TR"/>
        </w:rPr>
        <w:t>a)</w:t>
      </w:r>
      <w:r w:rsidR="0006546A">
        <w:rPr>
          <w:rFonts w:ascii="Times New Roman" w:eastAsia="Times New Roman" w:hAnsi="Times New Roman" w:cs="Times New Roman"/>
          <w:color w:val="595859"/>
          <w:lang w:eastAsia="tr-TR"/>
        </w:rPr>
        <w:t xml:space="preserve"> </w:t>
      </w:r>
      <w:r w:rsidRPr="0006615F">
        <w:rPr>
          <w:rFonts w:ascii="Times New Roman" w:eastAsia="Times New Roman" w:hAnsi="Times New Roman" w:cs="Times New Roman"/>
          <w:color w:val="595859"/>
          <w:lang w:eastAsia="tr-TR"/>
        </w:rPr>
        <w:t>Adres:</w:t>
      </w:r>
      <w:r w:rsidR="005F7476">
        <w:rPr>
          <w:rFonts w:ascii="Times New Roman" w:eastAsia="Times New Roman" w:hAnsi="Times New Roman" w:cs="Times New Roman"/>
          <w:color w:val="595859"/>
          <w:lang w:eastAsia="tr-TR"/>
        </w:rPr>
        <w:t xml:space="preserve"> </w:t>
      </w:r>
      <w:r w:rsidR="006240C3" w:rsidRPr="006240C3">
        <w:rPr>
          <w:rFonts w:eastAsiaTheme="minorEastAsia"/>
          <w:b/>
          <w:sz w:val="24"/>
          <w:szCs w:val="24"/>
        </w:rPr>
        <w:t xml:space="preserve">Veysel </w:t>
      </w:r>
      <w:proofErr w:type="spellStart"/>
      <w:r w:rsidR="006240C3" w:rsidRPr="006240C3">
        <w:rPr>
          <w:rFonts w:eastAsiaTheme="minorEastAsia"/>
          <w:b/>
          <w:sz w:val="24"/>
          <w:szCs w:val="24"/>
        </w:rPr>
        <w:t>Karani</w:t>
      </w:r>
      <w:proofErr w:type="spellEnd"/>
      <w:r w:rsidR="006240C3" w:rsidRPr="006240C3">
        <w:rPr>
          <w:rFonts w:eastAsiaTheme="minorEastAsia"/>
          <w:b/>
          <w:sz w:val="24"/>
          <w:szCs w:val="24"/>
        </w:rPr>
        <w:t xml:space="preserve"> </w:t>
      </w:r>
      <w:proofErr w:type="spellStart"/>
      <w:r w:rsidR="006240C3" w:rsidRPr="006240C3">
        <w:rPr>
          <w:rFonts w:eastAsiaTheme="minorEastAsia"/>
          <w:b/>
          <w:sz w:val="24"/>
          <w:szCs w:val="24"/>
        </w:rPr>
        <w:t>mah.</w:t>
      </w:r>
      <w:proofErr w:type="spellEnd"/>
      <w:r w:rsidR="006240C3" w:rsidRPr="006240C3">
        <w:rPr>
          <w:rFonts w:eastAsiaTheme="minorEastAsia"/>
          <w:b/>
          <w:sz w:val="24"/>
          <w:szCs w:val="24"/>
        </w:rPr>
        <w:t xml:space="preserve"> </w:t>
      </w:r>
      <w:proofErr w:type="spellStart"/>
      <w:r w:rsidR="006240C3" w:rsidRPr="006240C3">
        <w:rPr>
          <w:rFonts w:eastAsiaTheme="minorEastAsia"/>
          <w:b/>
          <w:sz w:val="24"/>
          <w:szCs w:val="24"/>
        </w:rPr>
        <w:t>Darçın</w:t>
      </w:r>
      <w:proofErr w:type="spellEnd"/>
      <w:r w:rsidR="006240C3" w:rsidRPr="006240C3">
        <w:rPr>
          <w:rFonts w:eastAsiaTheme="minorEastAsia"/>
          <w:b/>
          <w:sz w:val="24"/>
          <w:szCs w:val="24"/>
        </w:rPr>
        <w:t xml:space="preserve"> Sok. No: 10 63300 </w:t>
      </w:r>
      <w:proofErr w:type="spellStart"/>
      <w:r w:rsidR="006240C3" w:rsidRPr="006240C3">
        <w:rPr>
          <w:rFonts w:eastAsiaTheme="minorEastAsia"/>
          <w:b/>
          <w:sz w:val="24"/>
          <w:szCs w:val="24"/>
        </w:rPr>
        <w:t>Haliliye</w:t>
      </w:r>
      <w:proofErr w:type="spellEnd"/>
      <w:r w:rsidR="006240C3" w:rsidRPr="006240C3">
        <w:rPr>
          <w:rFonts w:eastAsiaTheme="minorEastAsia"/>
          <w:b/>
          <w:sz w:val="24"/>
          <w:szCs w:val="24"/>
        </w:rPr>
        <w:t>/Şanlıurfa</w:t>
      </w:r>
      <w:r w:rsidR="00DD7D59" w:rsidRPr="006240C3">
        <w:rPr>
          <w:rFonts w:eastAsiaTheme="minorEastAsia"/>
          <w:b/>
          <w:sz w:val="24"/>
          <w:szCs w:val="24"/>
        </w:rPr>
        <w:br/>
      </w:r>
      <w:r w:rsidR="00DD7D59" w:rsidRPr="0006615F">
        <w:rPr>
          <w:rFonts w:ascii="Times New Roman" w:eastAsia="Times New Roman" w:hAnsi="Times New Roman" w:cs="Times New Roman"/>
          <w:color w:val="595859"/>
          <w:lang w:eastAsia="tr-TR"/>
        </w:rPr>
        <w:t>b)</w:t>
      </w:r>
      <w:r w:rsidR="0006546A">
        <w:rPr>
          <w:rFonts w:ascii="Times New Roman" w:eastAsia="Times New Roman" w:hAnsi="Times New Roman" w:cs="Times New Roman"/>
          <w:color w:val="595859"/>
          <w:lang w:eastAsia="tr-TR"/>
        </w:rPr>
        <w:t xml:space="preserve"> </w:t>
      </w:r>
      <w:r w:rsidR="00DD7D59" w:rsidRPr="0006615F">
        <w:rPr>
          <w:rFonts w:ascii="Times New Roman" w:eastAsia="Times New Roman" w:hAnsi="Times New Roman" w:cs="Times New Roman"/>
          <w:color w:val="595859"/>
          <w:lang w:eastAsia="tr-TR"/>
        </w:rPr>
        <w:t>Telefon ve faks numarası  : (0</w:t>
      </w:r>
      <w:r w:rsidR="005F7476">
        <w:rPr>
          <w:rFonts w:ascii="Times New Roman" w:eastAsia="Times New Roman" w:hAnsi="Times New Roman" w:cs="Times New Roman"/>
          <w:color w:val="595859"/>
          <w:lang w:eastAsia="tr-TR"/>
        </w:rPr>
        <w:t xml:space="preserve">414 </w:t>
      </w:r>
      <w:r w:rsidR="006240C3">
        <w:rPr>
          <w:rFonts w:ascii="Times New Roman" w:eastAsia="Times New Roman" w:hAnsi="Times New Roman" w:cs="Times New Roman"/>
          <w:color w:val="595859"/>
          <w:lang w:eastAsia="tr-TR"/>
        </w:rPr>
        <w:t>3138190 – 0414 313 8869</w:t>
      </w:r>
      <w:r w:rsidR="00DD7D59" w:rsidRPr="0006615F">
        <w:rPr>
          <w:rFonts w:ascii="Times New Roman" w:eastAsia="Times New Roman" w:hAnsi="Times New Roman" w:cs="Times New Roman"/>
          <w:color w:val="595859"/>
          <w:lang w:eastAsia="tr-TR"/>
        </w:rPr>
        <w:t>)</w:t>
      </w:r>
    </w:p>
    <w:p w:rsidR="00DD7D59" w:rsidRPr="0006615F" w:rsidRDefault="00DD7D59" w:rsidP="00190F58">
      <w:pPr>
        <w:shd w:val="clear" w:color="auto" w:fill="FFFFFF"/>
        <w:spacing w:after="0" w:line="240" w:lineRule="auto"/>
        <w:jc w:val="both"/>
        <w:rPr>
          <w:rFonts w:ascii="Times New Roman" w:eastAsia="Times New Roman" w:hAnsi="Times New Roman" w:cs="Times New Roman"/>
          <w:color w:val="595859"/>
          <w:lang w:eastAsia="tr-TR"/>
        </w:rPr>
      </w:pPr>
      <w:r w:rsidRPr="0006615F">
        <w:rPr>
          <w:rFonts w:ascii="Times New Roman" w:eastAsia="Times New Roman" w:hAnsi="Times New Roman" w:cs="Times New Roman"/>
          <w:color w:val="595859"/>
          <w:lang w:eastAsia="tr-TR"/>
        </w:rPr>
        <w:t>c)</w:t>
      </w:r>
      <w:r w:rsidR="0006546A">
        <w:rPr>
          <w:rFonts w:ascii="Times New Roman" w:eastAsia="Times New Roman" w:hAnsi="Times New Roman" w:cs="Times New Roman"/>
          <w:color w:val="595859"/>
          <w:lang w:eastAsia="tr-TR"/>
        </w:rPr>
        <w:t xml:space="preserve"> </w:t>
      </w:r>
      <w:r w:rsidRPr="0006615F">
        <w:rPr>
          <w:rFonts w:ascii="Times New Roman" w:eastAsia="Times New Roman" w:hAnsi="Times New Roman" w:cs="Times New Roman"/>
          <w:color w:val="595859"/>
          <w:lang w:eastAsia="tr-TR"/>
        </w:rPr>
        <w:t>Elektronik Posta Adresi:</w:t>
      </w:r>
      <w:r w:rsidR="005F7476">
        <w:rPr>
          <w:rFonts w:ascii="Times New Roman" w:eastAsia="Times New Roman" w:hAnsi="Times New Roman" w:cs="Times New Roman"/>
          <w:color w:val="595859"/>
          <w:lang w:eastAsia="tr-TR"/>
        </w:rPr>
        <w:t xml:space="preserve"> </w:t>
      </w:r>
      <w:r w:rsidR="006240C3">
        <w:rPr>
          <w:rFonts w:ascii="Times New Roman" w:eastAsia="Times New Roman" w:hAnsi="Times New Roman" w:cs="Times New Roman"/>
          <w:color w:val="595859"/>
          <w:lang w:eastAsia="tr-TR"/>
        </w:rPr>
        <w:t>…………</w:t>
      </w:r>
    </w:p>
    <w:p w:rsidR="00220C72" w:rsidRDefault="00190F58" w:rsidP="00220C72">
      <w:pPr>
        <w:shd w:val="clear" w:color="auto" w:fill="FFFFFF"/>
        <w:spacing w:after="0" w:line="240" w:lineRule="auto"/>
        <w:jc w:val="both"/>
      </w:pPr>
      <w:proofErr w:type="gramStart"/>
      <w:r w:rsidRPr="0006615F">
        <w:rPr>
          <w:rFonts w:ascii="Times New Roman" w:eastAsia="Times New Roman" w:hAnsi="Times New Roman" w:cs="Times New Roman"/>
          <w:color w:val="595859"/>
          <w:lang w:eastAsia="tr-TR"/>
        </w:rPr>
        <w:t>ç</w:t>
      </w:r>
      <w:proofErr w:type="gramEnd"/>
      <w:r w:rsidRPr="0006615F">
        <w:rPr>
          <w:rFonts w:ascii="Times New Roman" w:eastAsia="Times New Roman" w:hAnsi="Times New Roman" w:cs="Times New Roman"/>
          <w:color w:val="595859"/>
          <w:lang w:eastAsia="tr-TR"/>
        </w:rPr>
        <w:t>) İhale dok</w:t>
      </w:r>
      <w:r w:rsidR="007D28C5">
        <w:rPr>
          <w:rFonts w:ascii="Times New Roman" w:eastAsia="Times New Roman" w:hAnsi="Times New Roman" w:cs="Times New Roman"/>
          <w:color w:val="595859"/>
          <w:lang w:eastAsia="tr-TR"/>
        </w:rPr>
        <w:t>ümanının görülebileceği Yer</w:t>
      </w:r>
      <w:r w:rsidR="00217BDA" w:rsidRPr="0006615F">
        <w:rPr>
          <w:rFonts w:ascii="Times New Roman" w:eastAsia="Times New Roman" w:hAnsi="Times New Roman" w:cs="Times New Roman"/>
          <w:color w:val="595859"/>
          <w:lang w:eastAsia="tr-TR"/>
        </w:rPr>
        <w:t>:</w:t>
      </w:r>
      <w:r w:rsidR="007D28C5">
        <w:rPr>
          <w:rFonts w:ascii="Times New Roman" w:eastAsia="Times New Roman" w:hAnsi="Times New Roman" w:cs="Times New Roman"/>
          <w:color w:val="595859"/>
          <w:lang w:eastAsia="tr-TR"/>
        </w:rPr>
        <w:t xml:space="preserve"> </w:t>
      </w:r>
      <w:r w:rsidR="007D28C5" w:rsidRPr="00D80D9C">
        <w:rPr>
          <w:rFonts w:ascii="Times New Roman" w:hAnsi="Times New Roman" w:cs="Times New Roman"/>
          <w:sz w:val="24"/>
        </w:rPr>
        <w:t>İhale doküman</w:t>
      </w:r>
      <w:r w:rsidR="007D28C5">
        <w:rPr>
          <w:rFonts w:ascii="Times New Roman" w:hAnsi="Times New Roman" w:cs="Times New Roman"/>
          <w:sz w:val="24"/>
        </w:rPr>
        <w:t xml:space="preserve">ları, </w:t>
      </w:r>
      <w:r w:rsidR="00220C72">
        <w:rPr>
          <w:rFonts w:ascii="Times New Roman" w:hAnsi="Times New Roman" w:cs="Times New Roman"/>
          <w:sz w:val="24"/>
        </w:rPr>
        <w:t xml:space="preserve">İhaleye teklif verecek istekliler, İhale dokümanının, İdareden satın alınması gerekmektedir. </w:t>
      </w:r>
      <w:proofErr w:type="gramStart"/>
      <w:r w:rsidR="00220C72">
        <w:rPr>
          <w:rFonts w:ascii="Times New Roman" w:hAnsi="Times New Roman" w:cs="Times New Roman"/>
          <w:sz w:val="24"/>
        </w:rPr>
        <w:t>.idari</w:t>
      </w:r>
      <w:proofErr w:type="gramEnd"/>
      <w:r w:rsidR="00220C72">
        <w:rPr>
          <w:rFonts w:ascii="Times New Roman" w:hAnsi="Times New Roman" w:cs="Times New Roman"/>
          <w:sz w:val="24"/>
        </w:rPr>
        <w:t xml:space="preserve"> şartnamenin 17.2. maddesinde yer alan IBAN numarasına 500,00₺(BEŞYÜZ TL), doküman bedeli olarak yatırılması ve dekontun Başkanlığa sunulması karşılığından alınabilir</w:t>
      </w:r>
      <w:r w:rsidR="00220C72">
        <w:rPr>
          <w:rFonts w:ascii="Times New Roman" w:eastAsia="Times New Roman" w:hAnsi="Times New Roman" w:cs="Times New Roman"/>
          <w:color w:val="595859"/>
          <w:lang w:eastAsia="tr-TR"/>
        </w:rPr>
        <w:t xml:space="preserve"> </w:t>
      </w:r>
      <w:r w:rsidR="00220C72">
        <w:rPr>
          <w:rFonts w:ascii="Times New Roman" w:hAnsi="Times New Roman" w:cs="Times New Roman"/>
        </w:rPr>
        <w:t xml:space="preserve">(İhale doküman bedeli hiçbir suretle geri iade edilemez.). İdareden, ücret karşılığından alınan dokümanlara ait makbuz ihale dosyası içinde komisyona sunulacaktır. İhale dokümanı satışı kargo, posta, e-posta veya </w:t>
      </w:r>
      <w:proofErr w:type="spellStart"/>
      <w:r w:rsidR="00220C72">
        <w:rPr>
          <w:rFonts w:ascii="Times New Roman" w:hAnsi="Times New Roman" w:cs="Times New Roman"/>
        </w:rPr>
        <w:t>fax</w:t>
      </w:r>
      <w:proofErr w:type="spellEnd"/>
      <w:r w:rsidR="00220C72">
        <w:rPr>
          <w:rFonts w:ascii="Times New Roman" w:hAnsi="Times New Roman" w:cs="Times New Roman"/>
        </w:rPr>
        <w:t xml:space="preserve"> yolu ile yapılmayacak olup, ödemeye ilişkin dekont karşılığından idareden yapılacaktır.</w:t>
      </w:r>
    </w:p>
    <w:p w:rsidR="00355B73" w:rsidRDefault="00355B73" w:rsidP="00190F58">
      <w:pPr>
        <w:shd w:val="clear" w:color="auto" w:fill="FFFFFF"/>
        <w:spacing w:after="0" w:line="240" w:lineRule="auto"/>
        <w:jc w:val="both"/>
        <w:rPr>
          <w:rFonts w:ascii="Times New Roman" w:hAnsi="Times New Roman" w:cs="Times New Roman"/>
          <w:sz w:val="24"/>
        </w:rPr>
      </w:pPr>
      <w:bookmarkStart w:id="0" w:name="_Hlk118187296"/>
      <w:r>
        <w:rPr>
          <w:rFonts w:ascii="Times New Roman" w:hAnsi="Times New Roman" w:cs="Times New Roman"/>
          <w:sz w:val="24"/>
        </w:rPr>
        <w:t xml:space="preserve"> </w:t>
      </w:r>
      <w:r w:rsidR="0029272C">
        <w:rPr>
          <w:rFonts w:ascii="Times New Roman" w:hAnsi="Times New Roman" w:cs="Times New Roman"/>
          <w:sz w:val="24"/>
        </w:rPr>
        <w:t>İlan metnini</w:t>
      </w:r>
      <w:r>
        <w:rPr>
          <w:rFonts w:ascii="Times New Roman" w:hAnsi="Times New Roman" w:cs="Times New Roman"/>
          <w:sz w:val="24"/>
        </w:rPr>
        <w:t xml:space="preserve"> </w:t>
      </w:r>
      <w:r w:rsidR="007D28C5">
        <w:rPr>
          <w:rFonts w:ascii="Times New Roman" w:hAnsi="Times New Roman" w:cs="Times New Roman"/>
          <w:sz w:val="24"/>
        </w:rPr>
        <w:t xml:space="preserve">Şanlıurfa </w:t>
      </w:r>
      <w:r w:rsidR="006240C3">
        <w:rPr>
          <w:rFonts w:ascii="Times New Roman" w:hAnsi="Times New Roman" w:cs="Times New Roman"/>
          <w:sz w:val="24"/>
        </w:rPr>
        <w:t>Valiliği’</w:t>
      </w:r>
      <w:r w:rsidR="007D28C5">
        <w:rPr>
          <w:rFonts w:ascii="Times New Roman" w:hAnsi="Times New Roman" w:cs="Times New Roman"/>
          <w:sz w:val="24"/>
        </w:rPr>
        <w:t xml:space="preserve"> web sitesi olan, </w:t>
      </w:r>
      <w:hyperlink r:id="rId5" w:history="1">
        <w:r w:rsidR="006240C3" w:rsidRPr="00793CF6">
          <w:rPr>
            <w:rStyle w:val="Kpr"/>
            <w:rFonts w:ascii="Times New Roman" w:hAnsi="Times New Roman" w:cs="Times New Roman"/>
            <w:sz w:val="24"/>
          </w:rPr>
          <w:t>http://sanliurfa.gov.tr/</w:t>
        </w:r>
      </w:hyperlink>
      <w:r w:rsidR="007D28C5">
        <w:rPr>
          <w:rFonts w:ascii="Times New Roman" w:hAnsi="Times New Roman" w:cs="Times New Roman"/>
          <w:sz w:val="24"/>
        </w:rPr>
        <w:t xml:space="preserve"> </w:t>
      </w:r>
      <w:r w:rsidR="00220C72">
        <w:rPr>
          <w:rFonts w:ascii="Times New Roman" w:hAnsi="Times New Roman" w:cs="Times New Roman"/>
          <w:sz w:val="24"/>
        </w:rPr>
        <w:t xml:space="preserve">Büyükşehir Belediyesi, Merkez </w:t>
      </w:r>
      <w:r w:rsidR="0054500B">
        <w:rPr>
          <w:rFonts w:ascii="Times New Roman" w:hAnsi="Times New Roman" w:cs="Times New Roman"/>
          <w:sz w:val="24"/>
        </w:rPr>
        <w:t xml:space="preserve">İlçe Belediyeler ve </w:t>
      </w:r>
      <w:r w:rsidR="00243372">
        <w:rPr>
          <w:rFonts w:ascii="Times New Roman" w:hAnsi="Times New Roman" w:cs="Times New Roman"/>
          <w:sz w:val="24"/>
        </w:rPr>
        <w:t xml:space="preserve">İl </w:t>
      </w:r>
      <w:r w:rsidR="0054500B">
        <w:rPr>
          <w:rFonts w:ascii="Times New Roman" w:hAnsi="Times New Roman" w:cs="Times New Roman"/>
          <w:sz w:val="24"/>
        </w:rPr>
        <w:t xml:space="preserve">Milli Eğitim Müdürlüğün İlan Pano </w:t>
      </w:r>
      <w:r w:rsidR="007D28C5">
        <w:rPr>
          <w:rFonts w:ascii="Times New Roman" w:hAnsi="Times New Roman" w:cs="Times New Roman"/>
          <w:sz w:val="24"/>
        </w:rPr>
        <w:t>adres</w:t>
      </w:r>
      <w:r w:rsidR="0054500B">
        <w:rPr>
          <w:rFonts w:ascii="Times New Roman" w:hAnsi="Times New Roman" w:cs="Times New Roman"/>
          <w:sz w:val="24"/>
        </w:rPr>
        <w:t>ler</w:t>
      </w:r>
      <w:r w:rsidR="007D28C5">
        <w:rPr>
          <w:rFonts w:ascii="Times New Roman" w:hAnsi="Times New Roman" w:cs="Times New Roman"/>
          <w:sz w:val="24"/>
        </w:rPr>
        <w:t>inin, duyurular bölümünden ücretsiz olarak görülebilir.</w:t>
      </w:r>
      <w:r w:rsidR="007D28C5" w:rsidRPr="00D80D9C">
        <w:rPr>
          <w:rFonts w:ascii="Times New Roman" w:hAnsi="Times New Roman" w:cs="Times New Roman"/>
          <w:sz w:val="24"/>
        </w:rPr>
        <w:t xml:space="preserve"> </w:t>
      </w:r>
    </w:p>
    <w:bookmarkEnd w:id="0"/>
    <w:p w:rsidR="00217BDA" w:rsidRPr="0006615F" w:rsidRDefault="00217BDA" w:rsidP="00190F58">
      <w:pPr>
        <w:shd w:val="clear" w:color="auto" w:fill="FFFFFF"/>
        <w:spacing w:after="0" w:line="240" w:lineRule="auto"/>
        <w:jc w:val="both"/>
        <w:rPr>
          <w:rFonts w:ascii="Times New Roman" w:hAnsi="Times New Roman" w:cs="Times New Roman"/>
          <w:color w:val="595859"/>
          <w:shd w:val="clear" w:color="auto" w:fill="FFFFFF"/>
        </w:rPr>
      </w:pPr>
      <w:r w:rsidRPr="0006615F">
        <w:rPr>
          <w:rFonts w:ascii="Times New Roman" w:hAnsi="Times New Roman" w:cs="Times New Roman"/>
          <w:color w:val="595859"/>
          <w:shd w:val="clear" w:color="auto" w:fill="FFFFFF"/>
        </w:rPr>
        <w:t>2-İhale Konusu İşin</w:t>
      </w:r>
    </w:p>
    <w:p w:rsidR="00217BDA" w:rsidRPr="0006615F" w:rsidRDefault="00217BDA" w:rsidP="00217BDA">
      <w:pPr>
        <w:shd w:val="clear" w:color="auto" w:fill="FFFFFF"/>
        <w:spacing w:after="0" w:line="240" w:lineRule="auto"/>
        <w:jc w:val="both"/>
        <w:rPr>
          <w:rFonts w:ascii="Times New Roman" w:hAnsi="Times New Roman" w:cs="Times New Roman"/>
          <w:color w:val="595859"/>
          <w:shd w:val="clear" w:color="auto" w:fill="FFFFFF"/>
        </w:rPr>
      </w:pPr>
      <w:r w:rsidRPr="0006615F">
        <w:rPr>
          <w:rFonts w:ascii="Times New Roman" w:hAnsi="Times New Roman" w:cs="Times New Roman"/>
          <w:color w:val="595859"/>
          <w:shd w:val="clear" w:color="auto" w:fill="FFFFFF"/>
        </w:rPr>
        <w:t>a)İhale konusu taşınmazın niteliği, yeri ve miktarı:</w:t>
      </w:r>
      <w:r w:rsidRPr="0006615F">
        <w:rPr>
          <w:rFonts w:ascii="Times New Roman" w:hAnsi="Times New Roman" w:cs="Times New Roman"/>
        </w:rPr>
        <w:t xml:space="preserve"> </w:t>
      </w:r>
    </w:p>
    <w:p w:rsidR="0010631F" w:rsidRDefault="00614754" w:rsidP="00614754">
      <w:pPr>
        <w:pStyle w:val="AralkYok"/>
        <w:spacing w:before="120" w:after="120"/>
        <w:outlineLvl w:val="0"/>
        <w:rPr>
          <w:rFonts w:ascii="Times New Roman" w:hAnsi="Times New Roman"/>
        </w:rPr>
      </w:pPr>
      <w:r>
        <w:rPr>
          <w:rFonts w:ascii="Times New Roman" w:hAnsi="Times New Roman"/>
          <w:b/>
          <w:sz w:val="24"/>
          <w:szCs w:val="20"/>
          <w:lang w:eastAsia="tr-TR"/>
        </w:rPr>
        <w:t>Şanlıurfa ili</w:t>
      </w:r>
      <w:r w:rsidR="006240C3">
        <w:rPr>
          <w:rFonts w:ascii="Times New Roman" w:hAnsi="Times New Roman"/>
          <w:b/>
          <w:sz w:val="24"/>
          <w:szCs w:val="20"/>
          <w:lang w:eastAsia="tr-TR"/>
        </w:rPr>
        <w:t xml:space="preserve">, </w:t>
      </w:r>
      <w:proofErr w:type="spellStart"/>
      <w:r w:rsidR="006240C3">
        <w:rPr>
          <w:rFonts w:ascii="Times New Roman" w:hAnsi="Times New Roman"/>
          <w:b/>
          <w:sz w:val="24"/>
          <w:szCs w:val="20"/>
          <w:lang w:eastAsia="tr-TR"/>
        </w:rPr>
        <w:t>suruç</w:t>
      </w:r>
      <w:proofErr w:type="spellEnd"/>
      <w:r w:rsidR="006240C3">
        <w:rPr>
          <w:rFonts w:ascii="Times New Roman" w:hAnsi="Times New Roman"/>
          <w:b/>
          <w:sz w:val="24"/>
          <w:szCs w:val="20"/>
          <w:lang w:eastAsia="tr-TR"/>
        </w:rPr>
        <w:t xml:space="preserve"> ilçesi, 2</w:t>
      </w:r>
      <w:r w:rsidRPr="009C3361">
        <w:rPr>
          <w:rFonts w:ascii="Times New Roman" w:hAnsi="Times New Roman"/>
          <w:b/>
          <w:sz w:val="24"/>
          <w:szCs w:val="20"/>
          <w:lang w:eastAsia="tr-TR"/>
        </w:rPr>
        <w:t xml:space="preserve"> adet yapının hurda karşılığı yıkım işi</w:t>
      </w:r>
      <w:r>
        <w:rPr>
          <w:rFonts w:ascii="Times New Roman" w:hAnsi="Times New Roman"/>
          <w:b/>
          <w:sz w:val="24"/>
          <w:szCs w:val="20"/>
          <w:lang w:eastAsia="tr-TR"/>
        </w:rPr>
        <w:t xml:space="preserve">. </w:t>
      </w:r>
      <w:r>
        <w:rPr>
          <w:rFonts w:ascii="Times New Roman" w:hAnsi="Times New Roman"/>
        </w:rPr>
        <w:t xml:space="preserve">Şanlıurfa </w:t>
      </w:r>
      <w:r w:rsidRPr="0006615F">
        <w:rPr>
          <w:rFonts w:ascii="Times New Roman" w:hAnsi="Times New Roman"/>
        </w:rPr>
        <w:t>ili</w:t>
      </w:r>
      <w:r>
        <w:rPr>
          <w:rFonts w:ascii="Times New Roman" w:hAnsi="Times New Roman"/>
        </w:rPr>
        <w:t xml:space="preserve">, </w:t>
      </w:r>
      <w:proofErr w:type="spellStart"/>
      <w:r>
        <w:rPr>
          <w:rFonts w:ascii="Times New Roman" w:hAnsi="Times New Roman"/>
        </w:rPr>
        <w:t>suruç</w:t>
      </w:r>
      <w:proofErr w:type="spellEnd"/>
      <w:r>
        <w:rPr>
          <w:rFonts w:ascii="Times New Roman" w:hAnsi="Times New Roman"/>
        </w:rPr>
        <w:t xml:space="preserve"> ilçesi,</w:t>
      </w:r>
      <w:r w:rsidRPr="0006615F">
        <w:rPr>
          <w:rFonts w:ascii="Times New Roman" w:hAnsi="Times New Roman"/>
        </w:rPr>
        <w:t xml:space="preserve"> </w:t>
      </w:r>
      <w:r w:rsidR="006240C3">
        <w:rPr>
          <w:rFonts w:ascii="Times New Roman" w:hAnsi="Times New Roman"/>
          <w:sz w:val="24"/>
          <w:szCs w:val="20"/>
          <w:lang w:eastAsia="tr-TR"/>
        </w:rPr>
        <w:t>saray altı</w:t>
      </w:r>
      <w:r w:rsidRPr="004D7B19">
        <w:rPr>
          <w:rFonts w:ascii="Times New Roman" w:hAnsi="Times New Roman"/>
          <w:sz w:val="24"/>
          <w:szCs w:val="20"/>
          <w:lang w:eastAsia="tr-TR"/>
        </w:rPr>
        <w:t xml:space="preserve"> mahallesi,</w:t>
      </w:r>
      <w:r w:rsidR="006240C3">
        <w:rPr>
          <w:rFonts w:ascii="Times New Roman" w:hAnsi="Times New Roman"/>
          <w:sz w:val="24"/>
          <w:szCs w:val="20"/>
          <w:lang w:eastAsia="tr-TR"/>
        </w:rPr>
        <w:t xml:space="preserve">49 ada 26 </w:t>
      </w:r>
      <w:proofErr w:type="spellStart"/>
      <w:r w:rsidR="006240C3">
        <w:rPr>
          <w:rFonts w:ascii="Times New Roman" w:hAnsi="Times New Roman"/>
          <w:sz w:val="24"/>
          <w:szCs w:val="20"/>
          <w:lang w:eastAsia="tr-TR"/>
        </w:rPr>
        <w:t>nolu</w:t>
      </w:r>
      <w:proofErr w:type="spellEnd"/>
      <w:r w:rsidR="006240C3">
        <w:rPr>
          <w:rFonts w:ascii="Times New Roman" w:hAnsi="Times New Roman"/>
          <w:sz w:val="24"/>
          <w:szCs w:val="20"/>
          <w:lang w:eastAsia="tr-TR"/>
        </w:rPr>
        <w:t xml:space="preserve"> parsel ile 49 ada 30 </w:t>
      </w:r>
      <w:proofErr w:type="spellStart"/>
      <w:r w:rsidR="006240C3">
        <w:rPr>
          <w:rFonts w:ascii="Times New Roman" w:hAnsi="Times New Roman"/>
          <w:sz w:val="24"/>
          <w:szCs w:val="20"/>
          <w:lang w:eastAsia="tr-TR"/>
        </w:rPr>
        <w:t>nolu</w:t>
      </w:r>
      <w:proofErr w:type="spellEnd"/>
      <w:r w:rsidR="006240C3">
        <w:rPr>
          <w:rFonts w:ascii="Times New Roman" w:hAnsi="Times New Roman"/>
          <w:sz w:val="24"/>
          <w:szCs w:val="20"/>
          <w:lang w:eastAsia="tr-TR"/>
        </w:rPr>
        <w:t xml:space="preserve"> parseller</w:t>
      </w:r>
      <w:r w:rsidRPr="004D7B19">
        <w:rPr>
          <w:rFonts w:ascii="Times New Roman" w:hAnsi="Times New Roman"/>
          <w:sz w:val="24"/>
          <w:szCs w:val="20"/>
          <w:lang w:eastAsia="tr-TR"/>
        </w:rPr>
        <w:t xml:space="preserve"> üzerinde bulunan</w:t>
      </w:r>
      <w:r w:rsidR="006240C3">
        <w:rPr>
          <w:rFonts w:ascii="Times New Roman" w:hAnsi="Times New Roman"/>
          <w:sz w:val="24"/>
          <w:szCs w:val="20"/>
          <w:lang w:eastAsia="tr-TR"/>
        </w:rPr>
        <w:t xml:space="preserve"> 2</w:t>
      </w:r>
      <w:r>
        <w:rPr>
          <w:rFonts w:ascii="Times New Roman" w:hAnsi="Times New Roman"/>
          <w:sz w:val="24"/>
          <w:szCs w:val="20"/>
          <w:lang w:eastAsia="tr-TR"/>
        </w:rPr>
        <w:t xml:space="preserve"> adet yapının, </w:t>
      </w:r>
      <w:r w:rsidRPr="0006615F">
        <w:rPr>
          <w:rFonts w:ascii="Times New Roman" w:hAnsi="Times New Roman"/>
        </w:rPr>
        <w:t>enkazından çıkacak hurda malzeme karşılığı yıkım ve hafriyatın kaldırılması</w:t>
      </w:r>
      <w:r>
        <w:rPr>
          <w:rFonts w:ascii="Times New Roman" w:hAnsi="Times New Roman"/>
          <w:color w:val="595859"/>
          <w:lang w:eastAsia="tr-TR"/>
        </w:rPr>
        <w:t xml:space="preserve"> </w:t>
      </w:r>
      <w:r w:rsidRPr="001C6E28">
        <w:rPr>
          <w:rFonts w:ascii="Times New Roman" w:hAnsi="Times New Roman"/>
        </w:rPr>
        <w:t xml:space="preserve">işi </w:t>
      </w:r>
    </w:p>
    <w:p w:rsidR="00614754" w:rsidRPr="0006615F" w:rsidRDefault="00217BDA" w:rsidP="00217BDA">
      <w:pPr>
        <w:shd w:val="clear" w:color="auto" w:fill="FFFFFF"/>
        <w:spacing w:after="0" w:line="240" w:lineRule="auto"/>
        <w:jc w:val="both"/>
        <w:rPr>
          <w:rFonts w:ascii="Times New Roman" w:hAnsi="Times New Roman" w:cs="Times New Roman"/>
          <w:color w:val="595859"/>
          <w:shd w:val="clear" w:color="auto" w:fill="FFFFFF"/>
        </w:rPr>
      </w:pPr>
      <w:r w:rsidRPr="0006615F">
        <w:rPr>
          <w:rFonts w:ascii="Times New Roman" w:hAnsi="Times New Roman" w:cs="Times New Roman"/>
          <w:color w:val="595859"/>
          <w:shd w:val="clear" w:color="auto" w:fill="FFFFFF"/>
        </w:rPr>
        <w:t>Ayrıntılı bilgiye</w:t>
      </w:r>
      <w:r w:rsidR="0010631F">
        <w:rPr>
          <w:rFonts w:ascii="Times New Roman" w:hAnsi="Times New Roman" w:cs="Times New Roman"/>
          <w:color w:val="595859"/>
          <w:shd w:val="clear" w:color="auto" w:fill="FFFFFF"/>
        </w:rPr>
        <w:t xml:space="preserve">, </w:t>
      </w:r>
      <w:r w:rsidR="006240C3" w:rsidRPr="006240C3">
        <w:rPr>
          <w:rFonts w:ascii="Times New Roman" w:hAnsi="Times New Roman" w:cs="Times New Roman"/>
          <w:color w:val="595859"/>
          <w:shd w:val="clear" w:color="auto" w:fill="FFFFFF"/>
        </w:rPr>
        <w:t xml:space="preserve">Şanlıurfa Valiliği </w:t>
      </w:r>
      <w:r w:rsidR="008E04BC">
        <w:rPr>
          <w:rFonts w:ascii="Times New Roman" w:hAnsi="Times New Roman" w:cs="Times New Roman"/>
          <w:color w:val="595859"/>
          <w:shd w:val="clear" w:color="auto" w:fill="FFFFFF"/>
        </w:rPr>
        <w:t xml:space="preserve">web sayfasında yer alan </w:t>
      </w:r>
      <w:r w:rsidRPr="0006615F">
        <w:rPr>
          <w:rFonts w:ascii="Times New Roman" w:hAnsi="Times New Roman" w:cs="Times New Roman"/>
          <w:color w:val="595859"/>
          <w:shd w:val="clear" w:color="auto" w:fill="FFFFFF"/>
        </w:rPr>
        <w:t>ihale dokümanı içinde bulunan idari şartnameden ulaşılabilir.</w:t>
      </w:r>
    </w:p>
    <w:p w:rsidR="007F0436" w:rsidRPr="0006615F" w:rsidRDefault="007F0436" w:rsidP="00217BDA">
      <w:pPr>
        <w:shd w:val="clear" w:color="auto" w:fill="FFFFFF"/>
        <w:spacing w:after="0" w:line="240" w:lineRule="auto"/>
        <w:jc w:val="both"/>
        <w:rPr>
          <w:rFonts w:ascii="Times New Roman" w:hAnsi="Times New Roman" w:cs="Times New Roman"/>
          <w:color w:val="595859"/>
          <w:shd w:val="clear" w:color="auto" w:fill="FFFFFF"/>
        </w:rPr>
      </w:pPr>
      <w:r w:rsidRPr="0006615F">
        <w:rPr>
          <w:rFonts w:ascii="Times New Roman" w:hAnsi="Times New Roman" w:cs="Times New Roman"/>
          <w:color w:val="595859"/>
          <w:shd w:val="clear" w:color="auto" w:fill="FFFFFF"/>
        </w:rPr>
        <w:t xml:space="preserve">c)  </w:t>
      </w:r>
      <w:r w:rsidR="009A6159">
        <w:rPr>
          <w:rFonts w:ascii="Times New Roman" w:hAnsi="Times New Roman" w:cs="Times New Roman"/>
          <w:color w:val="595859"/>
          <w:shd w:val="clear" w:color="auto" w:fill="FFFFFF"/>
        </w:rPr>
        <w:t>İşin</w:t>
      </w:r>
      <w:r w:rsidRPr="0006615F">
        <w:rPr>
          <w:rFonts w:ascii="Times New Roman" w:hAnsi="Times New Roman" w:cs="Times New Roman"/>
          <w:color w:val="595859"/>
          <w:shd w:val="clear" w:color="auto" w:fill="FFFFFF"/>
        </w:rPr>
        <w:t xml:space="preserve"> </w:t>
      </w:r>
      <w:r w:rsidR="00220C72" w:rsidRPr="0006615F">
        <w:rPr>
          <w:rFonts w:ascii="Times New Roman" w:hAnsi="Times New Roman" w:cs="Times New Roman"/>
          <w:color w:val="595859"/>
          <w:shd w:val="clear" w:color="auto" w:fill="FFFFFF"/>
        </w:rPr>
        <w:t>Süresi:</w:t>
      </w:r>
      <w:r w:rsidR="009A6159" w:rsidRPr="00A13970">
        <w:rPr>
          <w:rFonts w:ascii="Times New Roman" w:hAnsi="Times New Roman" w:cs="Times New Roman"/>
          <w:color w:val="595859"/>
          <w:shd w:val="clear" w:color="auto" w:fill="FFFFFF"/>
        </w:rPr>
        <w:t xml:space="preserve"> İş yeri teslim tarihinden itibaren </w:t>
      </w:r>
      <w:r w:rsidR="00A13970" w:rsidRPr="00A13970">
        <w:rPr>
          <w:rFonts w:ascii="Times New Roman" w:hAnsi="Times New Roman" w:cs="Times New Roman"/>
          <w:color w:val="595859"/>
          <w:shd w:val="clear" w:color="auto" w:fill="FFFFFF"/>
        </w:rPr>
        <w:t xml:space="preserve">yıkım süresi </w:t>
      </w:r>
      <w:r w:rsidR="00614754">
        <w:rPr>
          <w:rFonts w:ascii="Times New Roman" w:hAnsi="Times New Roman" w:cs="Times New Roman"/>
          <w:color w:val="595859"/>
          <w:shd w:val="clear" w:color="auto" w:fill="FFFFFF"/>
        </w:rPr>
        <w:t xml:space="preserve">25 </w:t>
      </w:r>
      <w:r w:rsidRPr="00A13970">
        <w:rPr>
          <w:rFonts w:ascii="Times New Roman" w:hAnsi="Times New Roman" w:cs="Times New Roman"/>
          <w:color w:val="595859"/>
          <w:shd w:val="clear" w:color="auto" w:fill="FFFFFF"/>
        </w:rPr>
        <w:t>(</w:t>
      </w:r>
      <w:r w:rsidR="00614754">
        <w:rPr>
          <w:rFonts w:ascii="Times New Roman" w:hAnsi="Times New Roman" w:cs="Times New Roman"/>
          <w:color w:val="595859"/>
          <w:shd w:val="clear" w:color="auto" w:fill="FFFFFF"/>
        </w:rPr>
        <w:t>YİRMİBEŞ</w:t>
      </w:r>
      <w:r w:rsidRPr="00A13970">
        <w:rPr>
          <w:rFonts w:ascii="Times New Roman" w:hAnsi="Times New Roman" w:cs="Times New Roman"/>
          <w:color w:val="595859"/>
          <w:shd w:val="clear" w:color="auto" w:fill="FFFFFF"/>
        </w:rPr>
        <w:t>) takvim günüdür</w:t>
      </w:r>
      <w:r w:rsidR="000A7B9D" w:rsidRPr="00A13970">
        <w:rPr>
          <w:rFonts w:ascii="Times New Roman" w:hAnsi="Times New Roman" w:cs="Times New Roman"/>
          <w:color w:val="595859"/>
          <w:shd w:val="clear" w:color="auto" w:fill="FFFFFF"/>
        </w:rPr>
        <w:t>.</w:t>
      </w:r>
    </w:p>
    <w:p w:rsidR="00B67047" w:rsidRPr="00A13970" w:rsidRDefault="007F6E11" w:rsidP="00217BDA">
      <w:pPr>
        <w:shd w:val="clear" w:color="auto" w:fill="FFFFFF"/>
        <w:spacing w:after="0" w:line="240" w:lineRule="auto"/>
        <w:jc w:val="both"/>
        <w:rPr>
          <w:rFonts w:ascii="Times New Roman" w:hAnsi="Times New Roman" w:cs="Times New Roman"/>
          <w:color w:val="595859"/>
          <w:shd w:val="clear" w:color="auto" w:fill="FFFFFF"/>
        </w:rPr>
      </w:pPr>
      <w:r>
        <w:rPr>
          <w:rFonts w:ascii="Times New Roman" w:hAnsi="Times New Roman" w:cs="Times New Roman"/>
          <w:color w:val="595859"/>
          <w:shd w:val="clear" w:color="auto" w:fill="FFFFFF"/>
        </w:rPr>
        <w:t xml:space="preserve">ç)  İşe </w:t>
      </w:r>
      <w:r w:rsidR="00B67047" w:rsidRPr="0006615F">
        <w:rPr>
          <w:rFonts w:ascii="Times New Roman" w:hAnsi="Times New Roman" w:cs="Times New Roman"/>
          <w:color w:val="595859"/>
          <w:shd w:val="clear" w:color="auto" w:fill="FFFFFF"/>
        </w:rPr>
        <w:t>Başla</w:t>
      </w:r>
      <w:r w:rsidR="00565D2E">
        <w:rPr>
          <w:rFonts w:ascii="Times New Roman" w:hAnsi="Times New Roman" w:cs="Times New Roman"/>
          <w:color w:val="595859"/>
          <w:shd w:val="clear" w:color="auto" w:fill="FFFFFF"/>
        </w:rPr>
        <w:t xml:space="preserve">ma Tarihi:  Sözleşme imzalandığı tarihten itibaren 5 (Beş) </w:t>
      </w:r>
      <w:r w:rsidR="009A6180">
        <w:rPr>
          <w:rFonts w:ascii="Times New Roman" w:hAnsi="Times New Roman" w:cs="Times New Roman"/>
          <w:color w:val="595859"/>
          <w:shd w:val="clear" w:color="auto" w:fill="FFFFFF"/>
        </w:rPr>
        <w:t>iş günü içerisinde</w:t>
      </w:r>
      <w:r w:rsidR="00B67047" w:rsidRPr="0006615F">
        <w:rPr>
          <w:rFonts w:ascii="Times New Roman" w:hAnsi="Times New Roman" w:cs="Times New Roman"/>
          <w:color w:val="595859"/>
          <w:shd w:val="clear" w:color="auto" w:fill="FFFFFF"/>
        </w:rPr>
        <w:t xml:space="preserve"> yer teslimine müteakip işe başlanacak</w:t>
      </w:r>
      <w:r w:rsidR="00D654E4">
        <w:rPr>
          <w:rFonts w:ascii="Times New Roman" w:hAnsi="Times New Roman" w:cs="Times New Roman"/>
          <w:color w:val="595859"/>
          <w:shd w:val="clear" w:color="auto" w:fill="FFFFFF"/>
        </w:rPr>
        <w:t>tır.</w:t>
      </w:r>
    </w:p>
    <w:p w:rsidR="00422A87" w:rsidRDefault="00F23B51" w:rsidP="009F3CB9">
      <w:pPr>
        <w:pStyle w:val="Gvdemetni0"/>
        <w:shd w:val="clear" w:color="auto" w:fill="auto"/>
        <w:tabs>
          <w:tab w:val="left" w:pos="387"/>
        </w:tabs>
        <w:ind w:firstLine="0"/>
        <w:jc w:val="both"/>
        <w:rPr>
          <w:sz w:val="24"/>
          <w:szCs w:val="24"/>
        </w:rPr>
      </w:pPr>
      <w:r w:rsidRPr="00A13970">
        <w:rPr>
          <w:color w:val="595859"/>
          <w:shd w:val="clear" w:color="auto" w:fill="FFFFFF"/>
        </w:rPr>
        <w:t>3-</w:t>
      </w:r>
      <w:r w:rsidR="00422A87" w:rsidRPr="00A13970">
        <w:rPr>
          <w:color w:val="595859"/>
          <w:shd w:val="clear" w:color="auto" w:fill="FFFFFF"/>
        </w:rPr>
        <w:t xml:space="preserve"> İhalenin Şekli: 2886 sayılı Kanunun </w:t>
      </w:r>
      <w:r w:rsidR="00307179" w:rsidRPr="00A13970">
        <w:rPr>
          <w:color w:val="595859"/>
          <w:shd w:val="clear" w:color="auto" w:fill="FFFFFF"/>
        </w:rPr>
        <w:t>51</w:t>
      </w:r>
      <w:r w:rsidR="00422A87" w:rsidRPr="00A13970">
        <w:rPr>
          <w:color w:val="595859"/>
          <w:shd w:val="clear" w:color="auto" w:fill="FFFFFF"/>
        </w:rPr>
        <w:t xml:space="preserve">. maddesi </w:t>
      </w:r>
      <w:r w:rsidR="00D654E4">
        <w:rPr>
          <w:color w:val="595859"/>
          <w:shd w:val="clear" w:color="auto" w:fill="FFFFFF"/>
        </w:rPr>
        <w:t>a</w:t>
      </w:r>
      <w:r w:rsidR="00614754">
        <w:rPr>
          <w:color w:val="595859"/>
          <w:shd w:val="clear" w:color="auto" w:fill="FFFFFF"/>
        </w:rPr>
        <w:t xml:space="preserve"> </w:t>
      </w:r>
      <w:r w:rsidR="00307179" w:rsidRPr="00A13970">
        <w:rPr>
          <w:color w:val="595859"/>
          <w:shd w:val="clear" w:color="auto" w:fill="FFFFFF"/>
        </w:rPr>
        <w:t xml:space="preserve">bendi </w:t>
      </w:r>
      <w:r w:rsidR="00422A87" w:rsidRPr="00A13970">
        <w:rPr>
          <w:color w:val="595859"/>
          <w:shd w:val="clear" w:color="auto" w:fill="FFFFFF"/>
        </w:rPr>
        <w:t xml:space="preserve">gereği </w:t>
      </w:r>
      <w:r w:rsidR="00307179" w:rsidRPr="00A13970">
        <w:rPr>
          <w:color w:val="595859"/>
          <w:shd w:val="clear" w:color="auto" w:fill="FFFFFF"/>
        </w:rPr>
        <w:t>Pazarlık</w:t>
      </w:r>
      <w:r w:rsidR="00422A87" w:rsidRPr="00A13970">
        <w:rPr>
          <w:color w:val="595859"/>
          <w:shd w:val="clear" w:color="auto" w:fill="FFFFFF"/>
        </w:rPr>
        <w:t xml:space="preserve"> Usulü </w:t>
      </w:r>
      <w:r w:rsidR="00422A87" w:rsidRPr="0006615F">
        <w:rPr>
          <w:color w:val="595859"/>
        </w:rPr>
        <w:br/>
      </w:r>
      <w:r w:rsidRPr="0006615F">
        <w:rPr>
          <w:color w:val="595859"/>
          <w:shd w:val="clear" w:color="auto" w:fill="FFFFFF"/>
        </w:rPr>
        <w:t>a</w:t>
      </w:r>
      <w:r w:rsidR="00422A87" w:rsidRPr="0006615F">
        <w:rPr>
          <w:color w:val="595859"/>
          <w:shd w:val="clear" w:color="auto" w:fill="FFFFFF"/>
        </w:rPr>
        <w:t xml:space="preserve">) İhalenin Yapılacağı </w:t>
      </w:r>
      <w:r w:rsidR="00220C72" w:rsidRPr="0006615F">
        <w:rPr>
          <w:color w:val="595859"/>
          <w:shd w:val="clear" w:color="auto" w:fill="FFFFFF"/>
        </w:rPr>
        <w:t>yer:</w:t>
      </w:r>
      <w:r w:rsidR="00AA2D57" w:rsidRPr="00AA2D57">
        <w:t xml:space="preserve"> </w:t>
      </w:r>
      <w:r w:rsidR="00AA2D57" w:rsidRPr="00AA2D57">
        <w:rPr>
          <w:sz w:val="24"/>
          <w:szCs w:val="24"/>
        </w:rPr>
        <w:t xml:space="preserve">Veysel </w:t>
      </w:r>
      <w:proofErr w:type="spellStart"/>
      <w:r w:rsidR="00AA2D57" w:rsidRPr="00AA2D57">
        <w:rPr>
          <w:sz w:val="24"/>
          <w:szCs w:val="24"/>
        </w:rPr>
        <w:t>Karani</w:t>
      </w:r>
      <w:proofErr w:type="spellEnd"/>
      <w:r w:rsidR="00AA2D57" w:rsidRPr="00AA2D57">
        <w:rPr>
          <w:sz w:val="24"/>
          <w:szCs w:val="24"/>
        </w:rPr>
        <w:t xml:space="preserve"> </w:t>
      </w:r>
      <w:proofErr w:type="spellStart"/>
      <w:r w:rsidR="00AA2D57" w:rsidRPr="00AA2D57">
        <w:rPr>
          <w:sz w:val="24"/>
          <w:szCs w:val="24"/>
        </w:rPr>
        <w:t>mah.</w:t>
      </w:r>
      <w:proofErr w:type="spellEnd"/>
      <w:r w:rsidR="00AA2D57" w:rsidRPr="00AA2D57">
        <w:rPr>
          <w:sz w:val="24"/>
          <w:szCs w:val="24"/>
        </w:rPr>
        <w:t xml:space="preserve"> </w:t>
      </w:r>
      <w:proofErr w:type="spellStart"/>
      <w:r w:rsidR="00AA2D57" w:rsidRPr="00AA2D57">
        <w:rPr>
          <w:sz w:val="24"/>
          <w:szCs w:val="24"/>
        </w:rPr>
        <w:t>Darçın</w:t>
      </w:r>
      <w:proofErr w:type="spellEnd"/>
      <w:r w:rsidR="00AA2D57" w:rsidRPr="00AA2D57">
        <w:rPr>
          <w:sz w:val="24"/>
          <w:szCs w:val="24"/>
        </w:rPr>
        <w:t xml:space="preserve"> Sok. No: 10 63300 </w:t>
      </w:r>
      <w:proofErr w:type="spellStart"/>
      <w:r w:rsidR="00AA2D57" w:rsidRPr="00AA2D57">
        <w:rPr>
          <w:sz w:val="24"/>
          <w:szCs w:val="24"/>
        </w:rPr>
        <w:t>Haliliye</w:t>
      </w:r>
      <w:proofErr w:type="spellEnd"/>
      <w:r w:rsidR="00AA2D57" w:rsidRPr="00AA2D57">
        <w:rPr>
          <w:sz w:val="24"/>
          <w:szCs w:val="24"/>
        </w:rPr>
        <w:t>/Şanlıurfa</w:t>
      </w:r>
      <w:r w:rsidR="009F3CB9" w:rsidRPr="009C3361">
        <w:rPr>
          <w:sz w:val="24"/>
          <w:szCs w:val="24"/>
        </w:rPr>
        <w:t xml:space="preserve"> adresinde bulunan, Şanlıurfa </w:t>
      </w:r>
      <w:r w:rsidR="00AA2D57">
        <w:rPr>
          <w:sz w:val="24"/>
          <w:szCs w:val="24"/>
        </w:rPr>
        <w:t>Yatırım İzleme ve Koordinasyon Başkanlığı, 4. Kat, 418</w:t>
      </w:r>
      <w:r w:rsidR="009F3CB9" w:rsidRPr="009C3361">
        <w:rPr>
          <w:sz w:val="24"/>
          <w:szCs w:val="24"/>
        </w:rPr>
        <w:t xml:space="preserve"> numaralı toplantı odası.</w:t>
      </w:r>
    </w:p>
    <w:p w:rsidR="001734BA" w:rsidRDefault="001734BA" w:rsidP="001734BA">
      <w:pPr>
        <w:pStyle w:val="Balk3"/>
        <w:pBdr>
          <w:bottom w:val="single" w:sz="6" w:space="2" w:color="CCCCCC"/>
        </w:pBdr>
        <w:shd w:val="clear" w:color="auto" w:fill="FAFAFA"/>
        <w:spacing w:before="105" w:after="150"/>
        <w:rPr>
          <w:rFonts w:ascii="Helvetica" w:eastAsia="Times New Roman" w:hAnsi="Helvetica" w:cs="Helvetica"/>
          <w:b/>
          <w:bCs/>
          <w:color w:val="B94A48"/>
          <w:sz w:val="21"/>
          <w:szCs w:val="21"/>
          <w:lang w:eastAsia="tr-TR"/>
        </w:rPr>
      </w:pPr>
      <w:r>
        <w:t>b) İhale Kayıt Numarası:</w:t>
      </w:r>
      <w:r w:rsidRPr="001734BA">
        <w:rPr>
          <w:rFonts w:ascii="Helvetica" w:eastAsia="Times New Roman" w:hAnsi="Helvetica" w:cs="Helvetica"/>
          <w:b/>
          <w:bCs/>
          <w:color w:val="B94A48"/>
          <w:sz w:val="21"/>
          <w:szCs w:val="21"/>
          <w:lang w:eastAsia="tr-TR"/>
        </w:rPr>
        <w:t>2022/</w:t>
      </w:r>
      <w:r w:rsidR="00140784">
        <w:rPr>
          <w:rFonts w:ascii="Helvetica" w:eastAsia="Times New Roman" w:hAnsi="Helvetica" w:cs="Helvetica"/>
          <w:b/>
          <w:bCs/>
          <w:color w:val="B94A48"/>
          <w:sz w:val="21"/>
          <w:szCs w:val="21"/>
          <w:lang w:eastAsia="tr-TR"/>
        </w:rPr>
        <w:t>1400175</w:t>
      </w:r>
      <w:bookmarkStart w:id="1" w:name="_GoBack"/>
      <w:bookmarkEnd w:id="1"/>
    </w:p>
    <w:p w:rsidR="00422A87" w:rsidRDefault="001734BA" w:rsidP="001734BA">
      <w:pPr>
        <w:pStyle w:val="Balk3"/>
        <w:pBdr>
          <w:bottom w:val="single" w:sz="6" w:space="2" w:color="CCCCCC"/>
        </w:pBdr>
        <w:shd w:val="clear" w:color="auto" w:fill="FAFAFA"/>
        <w:spacing w:before="105" w:after="150"/>
        <w:rPr>
          <w:rFonts w:ascii="Times New Roman" w:hAnsi="Times New Roman" w:cs="Times New Roman"/>
          <w:b/>
          <w:color w:val="595859"/>
          <w:shd w:val="clear" w:color="auto" w:fill="FFFFFF"/>
        </w:rPr>
      </w:pPr>
      <w:r>
        <w:rPr>
          <w:rFonts w:ascii="Times New Roman" w:hAnsi="Times New Roman" w:cs="Times New Roman"/>
          <w:color w:val="595859"/>
          <w:shd w:val="clear" w:color="auto" w:fill="FFFFFF"/>
        </w:rPr>
        <w:t>c</w:t>
      </w:r>
      <w:r w:rsidR="00422A87" w:rsidRPr="0006615F">
        <w:rPr>
          <w:rFonts w:ascii="Times New Roman" w:hAnsi="Times New Roman" w:cs="Times New Roman"/>
          <w:color w:val="595859"/>
          <w:shd w:val="clear" w:color="auto" w:fill="FFFFFF"/>
        </w:rPr>
        <w:t xml:space="preserve">) </w:t>
      </w:r>
      <w:r w:rsidR="001B283A" w:rsidRPr="0006615F">
        <w:rPr>
          <w:rFonts w:ascii="Times New Roman" w:hAnsi="Times New Roman" w:cs="Times New Roman"/>
          <w:color w:val="595859"/>
          <w:shd w:val="clear" w:color="auto" w:fill="FFFFFF"/>
        </w:rPr>
        <w:t>İhalenin Tarih</w:t>
      </w:r>
      <w:r w:rsidR="00614754">
        <w:rPr>
          <w:rFonts w:ascii="Times New Roman" w:hAnsi="Times New Roman" w:cs="Times New Roman"/>
          <w:color w:val="595859"/>
          <w:shd w:val="clear" w:color="auto" w:fill="FFFFFF"/>
        </w:rPr>
        <w:t xml:space="preserve"> ve saati</w:t>
      </w:r>
      <w:r w:rsidR="00422A87" w:rsidRPr="0006615F">
        <w:rPr>
          <w:rFonts w:ascii="Times New Roman" w:hAnsi="Times New Roman" w:cs="Times New Roman"/>
          <w:color w:val="595859"/>
          <w:shd w:val="clear" w:color="auto" w:fill="FFFFFF"/>
        </w:rPr>
        <w:t>: </w:t>
      </w:r>
      <w:r w:rsidR="00140784">
        <w:rPr>
          <w:rFonts w:ascii="Times New Roman" w:hAnsi="Times New Roman" w:cs="Times New Roman"/>
          <w:color w:val="595859"/>
          <w:shd w:val="clear" w:color="auto" w:fill="FFFFFF"/>
        </w:rPr>
        <w:t>05</w:t>
      </w:r>
      <w:r w:rsidR="00AA2D57">
        <w:rPr>
          <w:rFonts w:ascii="Times New Roman" w:hAnsi="Times New Roman" w:cs="Times New Roman"/>
          <w:color w:val="595859"/>
          <w:shd w:val="clear" w:color="auto" w:fill="FFFFFF"/>
        </w:rPr>
        <w:t>.</w:t>
      </w:r>
      <w:r w:rsidR="00140784">
        <w:rPr>
          <w:rFonts w:ascii="Times New Roman" w:hAnsi="Times New Roman" w:cs="Times New Roman"/>
          <w:color w:val="595859"/>
          <w:shd w:val="clear" w:color="auto" w:fill="FFFFFF"/>
        </w:rPr>
        <w:t>01</w:t>
      </w:r>
      <w:r w:rsidR="00E175B8">
        <w:rPr>
          <w:rFonts w:ascii="Times New Roman" w:hAnsi="Times New Roman" w:cs="Times New Roman"/>
          <w:color w:val="595859"/>
          <w:shd w:val="clear" w:color="auto" w:fill="FFFFFF"/>
        </w:rPr>
        <w:t>.202</w:t>
      </w:r>
      <w:r w:rsidR="00140784">
        <w:rPr>
          <w:rFonts w:ascii="Times New Roman" w:hAnsi="Times New Roman" w:cs="Times New Roman"/>
          <w:color w:val="595859"/>
          <w:shd w:val="clear" w:color="auto" w:fill="FFFFFF"/>
        </w:rPr>
        <w:t>3</w:t>
      </w:r>
      <w:r w:rsidR="00614754">
        <w:rPr>
          <w:rFonts w:ascii="Times New Roman" w:hAnsi="Times New Roman" w:cs="Times New Roman"/>
          <w:color w:val="595859"/>
          <w:shd w:val="clear" w:color="auto" w:fill="FFFFFF"/>
        </w:rPr>
        <w:t xml:space="preserve"> </w:t>
      </w:r>
      <w:r w:rsidR="00422A87" w:rsidRPr="00B402FF">
        <w:rPr>
          <w:rFonts w:ascii="Times New Roman" w:hAnsi="Times New Roman" w:cs="Times New Roman"/>
          <w:b/>
          <w:color w:val="595859"/>
          <w:shd w:val="clear" w:color="auto" w:fill="FFFFFF"/>
        </w:rPr>
        <w:t>–</w:t>
      </w:r>
      <w:r w:rsidR="009F3CB9">
        <w:rPr>
          <w:rFonts w:ascii="Times New Roman" w:hAnsi="Times New Roman" w:cs="Times New Roman"/>
          <w:b/>
          <w:color w:val="595859"/>
          <w:shd w:val="clear" w:color="auto" w:fill="FFFFFF"/>
        </w:rPr>
        <w:t xml:space="preserve"> </w:t>
      </w:r>
      <w:r w:rsidR="00422A87" w:rsidRPr="00B402FF">
        <w:rPr>
          <w:rFonts w:ascii="Times New Roman" w:hAnsi="Times New Roman" w:cs="Times New Roman"/>
          <w:b/>
          <w:color w:val="595859"/>
          <w:shd w:val="clear" w:color="auto" w:fill="FFFFFF"/>
        </w:rPr>
        <w:t xml:space="preserve">saat: </w:t>
      </w:r>
      <w:r w:rsidR="00910DC4" w:rsidRPr="00B402FF">
        <w:rPr>
          <w:rFonts w:ascii="Times New Roman" w:hAnsi="Times New Roman" w:cs="Times New Roman"/>
          <w:b/>
          <w:color w:val="595859"/>
          <w:shd w:val="clear" w:color="auto" w:fill="FFFFFF"/>
        </w:rPr>
        <w:t>1</w:t>
      </w:r>
      <w:r w:rsidR="009F3CB9">
        <w:rPr>
          <w:rFonts w:ascii="Times New Roman" w:hAnsi="Times New Roman" w:cs="Times New Roman"/>
          <w:b/>
          <w:color w:val="595859"/>
          <w:shd w:val="clear" w:color="auto" w:fill="FFFFFF"/>
        </w:rPr>
        <w:t>0</w:t>
      </w:r>
      <w:r w:rsidR="00422A87" w:rsidRPr="00B402FF">
        <w:rPr>
          <w:rFonts w:ascii="Times New Roman" w:hAnsi="Times New Roman" w:cs="Times New Roman"/>
          <w:b/>
          <w:color w:val="595859"/>
          <w:shd w:val="clear" w:color="auto" w:fill="FFFFFF"/>
        </w:rPr>
        <w:t>:</w:t>
      </w:r>
      <w:r w:rsidR="00140784">
        <w:rPr>
          <w:rFonts w:ascii="Times New Roman" w:hAnsi="Times New Roman" w:cs="Times New Roman"/>
          <w:b/>
          <w:color w:val="595859"/>
          <w:shd w:val="clear" w:color="auto" w:fill="FFFFFF"/>
        </w:rPr>
        <w:t>3</w:t>
      </w:r>
      <w:r w:rsidR="00422A87" w:rsidRPr="00B402FF">
        <w:rPr>
          <w:rFonts w:ascii="Times New Roman" w:hAnsi="Times New Roman" w:cs="Times New Roman"/>
          <w:b/>
          <w:color w:val="595859"/>
          <w:shd w:val="clear" w:color="auto" w:fill="FFFFFF"/>
        </w:rPr>
        <w:t>0</w:t>
      </w:r>
    </w:p>
    <w:p w:rsidR="001734BA" w:rsidRDefault="0017196D" w:rsidP="001734BA">
      <w:pPr>
        <w:rPr>
          <w:sz w:val="24"/>
          <w:szCs w:val="24"/>
        </w:rPr>
      </w:pPr>
      <w:r>
        <w:rPr>
          <w:rFonts w:ascii="Times New Roman" w:hAnsi="Times New Roman" w:cs="Times New Roman"/>
          <w:color w:val="595859"/>
          <w:shd w:val="clear" w:color="auto" w:fill="FFFFFF"/>
        </w:rPr>
        <w:t xml:space="preserve">4. İHALE DOKÜMANI VE </w:t>
      </w:r>
      <w:r w:rsidR="00AA2D57">
        <w:rPr>
          <w:rFonts w:ascii="Times New Roman" w:hAnsi="Times New Roman" w:cs="Times New Roman"/>
          <w:color w:val="595859"/>
          <w:shd w:val="clear" w:color="auto" w:fill="FFFFFF"/>
        </w:rPr>
        <w:t>EKLERİ: Şanlıurfa</w:t>
      </w:r>
      <w:r>
        <w:rPr>
          <w:rFonts w:ascii="Times New Roman" w:hAnsi="Times New Roman" w:cs="Times New Roman"/>
        </w:rPr>
        <w:t xml:space="preserve"> </w:t>
      </w:r>
      <w:r w:rsidR="00AA2D57">
        <w:rPr>
          <w:rFonts w:ascii="Times New Roman" w:hAnsi="Times New Roman" w:cs="Times New Roman"/>
        </w:rPr>
        <w:t>Valiliği</w:t>
      </w:r>
      <w:r>
        <w:rPr>
          <w:rFonts w:ascii="Times New Roman" w:hAnsi="Times New Roman" w:cs="Times New Roman"/>
          <w:color w:val="595859"/>
          <w:shd w:val="clear" w:color="auto" w:fill="FFFFFF"/>
        </w:rPr>
        <w:t xml:space="preserve"> web adresinden </w:t>
      </w:r>
      <w:r w:rsidR="00323457">
        <w:rPr>
          <w:rFonts w:ascii="Times New Roman" w:hAnsi="Times New Roman" w:cs="Times New Roman"/>
          <w:color w:val="595859"/>
          <w:shd w:val="clear" w:color="auto" w:fill="FFFFFF"/>
        </w:rPr>
        <w:t>ücretsiz olarak</w:t>
      </w:r>
      <w:r w:rsidR="00D654E4">
        <w:rPr>
          <w:rFonts w:ascii="Times New Roman" w:hAnsi="Times New Roman" w:cs="Times New Roman"/>
          <w:color w:val="595859"/>
          <w:shd w:val="clear" w:color="auto" w:fill="FFFFFF"/>
        </w:rPr>
        <w:t xml:space="preserve"> görülebilir.</w:t>
      </w:r>
      <w:r w:rsidR="00422A87" w:rsidRPr="0006615F">
        <w:rPr>
          <w:rFonts w:ascii="Times New Roman" w:hAnsi="Times New Roman" w:cs="Times New Roman"/>
          <w:color w:val="595859"/>
        </w:rPr>
        <w:br/>
      </w:r>
      <w:r w:rsidR="00D2504C" w:rsidRPr="0006615F">
        <w:rPr>
          <w:rFonts w:ascii="Times New Roman" w:hAnsi="Times New Roman" w:cs="Times New Roman"/>
          <w:color w:val="595859"/>
          <w:shd w:val="clear" w:color="auto" w:fill="FFFFFF"/>
        </w:rPr>
        <w:t>5.</w:t>
      </w:r>
      <w:r w:rsidR="00422A87" w:rsidRPr="0006615F">
        <w:rPr>
          <w:rFonts w:ascii="Times New Roman" w:hAnsi="Times New Roman" w:cs="Times New Roman"/>
          <w:color w:val="595859"/>
          <w:shd w:val="clear" w:color="auto" w:fill="FFFFFF"/>
        </w:rPr>
        <w:t xml:space="preserve">MUHAMMEN BEDEL: </w:t>
      </w:r>
      <w:r w:rsidR="00B050C3">
        <w:rPr>
          <w:rFonts w:ascii="Times New Roman" w:hAnsi="Times New Roman" w:cs="Times New Roman"/>
          <w:color w:val="595859"/>
          <w:shd w:val="clear" w:color="auto" w:fill="FFFFFF"/>
        </w:rPr>
        <w:t xml:space="preserve">KDV Hariç </w:t>
      </w:r>
      <w:r w:rsidR="008B5A59">
        <w:rPr>
          <w:rFonts w:ascii="Times New Roman" w:hAnsi="Times New Roman" w:cs="Times New Roman"/>
          <w:color w:val="595859"/>
          <w:shd w:val="clear" w:color="auto" w:fill="FFFFFF"/>
        </w:rPr>
        <w:t>501</w:t>
      </w:r>
      <w:r w:rsidR="00AA2D57">
        <w:rPr>
          <w:rFonts w:ascii="Times New Roman" w:hAnsi="Times New Roman" w:cs="Times New Roman"/>
          <w:sz w:val="24"/>
          <w:szCs w:val="24"/>
        </w:rPr>
        <w:t>.</w:t>
      </w:r>
      <w:r w:rsidR="008B5A59">
        <w:rPr>
          <w:rFonts w:ascii="Times New Roman" w:hAnsi="Times New Roman" w:cs="Times New Roman"/>
          <w:sz w:val="24"/>
          <w:szCs w:val="24"/>
        </w:rPr>
        <w:t>882</w:t>
      </w:r>
      <w:r w:rsidR="00AA2D57">
        <w:rPr>
          <w:rFonts w:ascii="Times New Roman" w:hAnsi="Times New Roman" w:cs="Times New Roman"/>
          <w:sz w:val="24"/>
          <w:szCs w:val="24"/>
        </w:rPr>
        <w:t>,</w:t>
      </w:r>
      <w:r w:rsidR="008B5A59">
        <w:rPr>
          <w:rFonts w:ascii="Times New Roman" w:hAnsi="Times New Roman" w:cs="Times New Roman"/>
          <w:sz w:val="24"/>
          <w:szCs w:val="24"/>
        </w:rPr>
        <w:t>17</w:t>
      </w:r>
      <w:r w:rsidR="00614754" w:rsidRPr="001E36CF">
        <w:rPr>
          <w:sz w:val="24"/>
          <w:szCs w:val="24"/>
        </w:rPr>
        <w:t>₺</w:t>
      </w:r>
    </w:p>
    <w:p w:rsidR="001734BA" w:rsidRDefault="00422A87" w:rsidP="001734BA">
      <w:pPr>
        <w:rPr>
          <w:rFonts w:ascii="Times New Roman" w:hAnsi="Times New Roman" w:cs="Times New Roman"/>
          <w:color w:val="595859"/>
          <w:shd w:val="clear" w:color="auto" w:fill="FFFFFF"/>
        </w:rPr>
      </w:pPr>
      <w:r w:rsidRPr="0006615F">
        <w:rPr>
          <w:rFonts w:ascii="Times New Roman" w:hAnsi="Times New Roman" w:cs="Times New Roman"/>
          <w:color w:val="595859"/>
          <w:shd w:val="clear" w:color="auto" w:fill="FFFFFF"/>
        </w:rPr>
        <w:t>6. TEMİNATLAR</w:t>
      </w:r>
    </w:p>
    <w:p w:rsidR="007C682A" w:rsidRDefault="00EF3A92" w:rsidP="001734BA">
      <w:pPr>
        <w:rPr>
          <w:rFonts w:ascii="Times New Roman" w:hAnsi="Times New Roman" w:cs="Times New Roman"/>
          <w:color w:val="595859"/>
          <w:shd w:val="clear" w:color="auto" w:fill="FFFFFF"/>
        </w:rPr>
      </w:pPr>
      <w:proofErr w:type="gramStart"/>
      <w:r w:rsidRPr="0006615F">
        <w:rPr>
          <w:rFonts w:ascii="Times New Roman" w:hAnsi="Times New Roman" w:cs="Times New Roman"/>
          <w:color w:val="595859"/>
          <w:shd w:val="clear" w:color="auto" w:fill="FFFFFF"/>
        </w:rPr>
        <w:t>a)Geçici</w:t>
      </w:r>
      <w:proofErr w:type="gramEnd"/>
      <w:r w:rsidRPr="0006615F">
        <w:rPr>
          <w:rFonts w:ascii="Times New Roman" w:hAnsi="Times New Roman" w:cs="Times New Roman"/>
          <w:color w:val="595859"/>
          <w:shd w:val="clear" w:color="auto" w:fill="FFFFFF"/>
        </w:rPr>
        <w:t xml:space="preserve"> Teminat:</w:t>
      </w:r>
      <w:r w:rsidR="004E4AF6">
        <w:rPr>
          <w:rFonts w:ascii="Times New Roman" w:hAnsi="Times New Roman" w:cs="Times New Roman"/>
          <w:color w:val="595859"/>
          <w:shd w:val="clear" w:color="auto" w:fill="FFFFFF"/>
        </w:rPr>
        <w:t xml:space="preserve"> </w:t>
      </w:r>
      <w:r w:rsidR="004E4AF6">
        <w:rPr>
          <w:rFonts w:ascii="Times New Roman" w:hAnsi="Times New Roman"/>
          <w:b/>
          <w:sz w:val="24"/>
          <w:szCs w:val="20"/>
          <w:lang w:eastAsia="tr-TR"/>
        </w:rPr>
        <w:t>Şanlıurfa ili</w:t>
      </w:r>
      <w:r w:rsidR="00AA2D57">
        <w:rPr>
          <w:rFonts w:ascii="Times New Roman" w:hAnsi="Times New Roman"/>
          <w:b/>
          <w:sz w:val="24"/>
          <w:szCs w:val="20"/>
          <w:lang w:eastAsia="tr-TR"/>
        </w:rPr>
        <w:t xml:space="preserve">, </w:t>
      </w:r>
      <w:proofErr w:type="spellStart"/>
      <w:r w:rsidR="00AA2D57">
        <w:rPr>
          <w:rFonts w:ascii="Times New Roman" w:hAnsi="Times New Roman"/>
          <w:b/>
          <w:sz w:val="24"/>
          <w:szCs w:val="20"/>
          <w:lang w:eastAsia="tr-TR"/>
        </w:rPr>
        <w:t>suruç</w:t>
      </w:r>
      <w:proofErr w:type="spellEnd"/>
      <w:r w:rsidR="00AA2D57">
        <w:rPr>
          <w:rFonts w:ascii="Times New Roman" w:hAnsi="Times New Roman"/>
          <w:b/>
          <w:sz w:val="24"/>
          <w:szCs w:val="20"/>
          <w:lang w:eastAsia="tr-TR"/>
        </w:rPr>
        <w:t xml:space="preserve"> ilçesi, 2</w:t>
      </w:r>
      <w:r w:rsidR="004E4AF6" w:rsidRPr="009C3361">
        <w:rPr>
          <w:rFonts w:ascii="Times New Roman" w:hAnsi="Times New Roman"/>
          <w:b/>
          <w:sz w:val="24"/>
          <w:szCs w:val="20"/>
          <w:lang w:eastAsia="tr-TR"/>
        </w:rPr>
        <w:t xml:space="preserve"> adet yapının hurda karşılığı yıkım işi</w:t>
      </w:r>
      <w:r w:rsidR="004E4AF6">
        <w:rPr>
          <w:rFonts w:ascii="Times New Roman" w:hAnsi="Times New Roman"/>
          <w:b/>
          <w:sz w:val="24"/>
          <w:szCs w:val="20"/>
          <w:lang w:eastAsia="tr-TR"/>
        </w:rPr>
        <w:t xml:space="preserve"> </w:t>
      </w:r>
      <w:r w:rsidR="0086276A" w:rsidRPr="0006615F">
        <w:rPr>
          <w:rFonts w:ascii="Times New Roman" w:hAnsi="Times New Roman" w:cs="Times New Roman"/>
          <w:color w:val="595859"/>
          <w:shd w:val="clear" w:color="auto" w:fill="FFFFFF"/>
        </w:rPr>
        <w:t xml:space="preserve">için </w:t>
      </w:r>
      <w:r w:rsidR="004E4AF6" w:rsidRPr="004E4AF6">
        <w:rPr>
          <w:rFonts w:ascii="Times New Roman" w:hAnsi="Times New Roman" w:cs="Times New Roman"/>
          <w:color w:val="595859"/>
          <w:shd w:val="clear" w:color="auto" w:fill="FFFFFF"/>
        </w:rPr>
        <w:t xml:space="preserve">İstekliler, </w:t>
      </w:r>
      <w:r w:rsidR="00AA2D57">
        <w:rPr>
          <w:rFonts w:ascii="Times New Roman" w:hAnsi="Times New Roman" w:cs="Times New Roman"/>
          <w:b/>
          <w:sz w:val="24"/>
          <w:szCs w:val="24"/>
        </w:rPr>
        <w:t xml:space="preserve">12.949,51 </w:t>
      </w:r>
      <w:r w:rsidR="00AA2D57" w:rsidRPr="001E36CF">
        <w:rPr>
          <w:sz w:val="24"/>
          <w:szCs w:val="24"/>
        </w:rPr>
        <w:t>₺</w:t>
      </w:r>
      <w:r w:rsidR="00AA2D57">
        <w:rPr>
          <w:rFonts w:ascii="Times New Roman" w:hAnsi="Times New Roman" w:cs="Times New Roman"/>
          <w:b/>
          <w:sz w:val="24"/>
          <w:szCs w:val="24"/>
        </w:rPr>
        <w:t xml:space="preserve"> </w:t>
      </w:r>
      <w:r w:rsidR="004E4AF6" w:rsidRPr="004E4AF6">
        <w:rPr>
          <w:rFonts w:ascii="Times New Roman" w:hAnsi="Times New Roman" w:cs="Times New Roman"/>
          <w:color w:val="595859"/>
          <w:shd w:val="clear" w:color="auto" w:fill="FFFFFF"/>
        </w:rPr>
        <w:t>az olmamak geçici teminat vereceklerdir.</w:t>
      </w:r>
    </w:p>
    <w:p w:rsidR="008E1CF0" w:rsidRDefault="008E1CF0" w:rsidP="00D654E4">
      <w:pPr>
        <w:jc w:val="both"/>
        <w:rPr>
          <w:rFonts w:ascii="Times New Roman" w:hAnsi="Times New Roman" w:cs="Times New Roman"/>
        </w:rPr>
      </w:pPr>
      <w:r w:rsidRPr="0006615F">
        <w:rPr>
          <w:rFonts w:ascii="Times New Roman" w:hAnsi="Times New Roman" w:cs="Times New Roman"/>
          <w:color w:val="595859"/>
          <w:shd w:val="clear" w:color="auto" w:fill="FFFFFF"/>
        </w:rPr>
        <w:lastRenderedPageBreak/>
        <w:t>Teminat olarak kabul edilecek değerler: 2886 Sayılı Devlet İhale Kanununa göre düzenlenmiş Tedavüldeki Türk Parası, Mevduat veya Katılım Bankalarının verecekleri</w:t>
      </w:r>
      <w:r w:rsidR="00D654E4">
        <w:rPr>
          <w:rFonts w:ascii="Times New Roman" w:hAnsi="Times New Roman" w:cs="Times New Roman"/>
          <w:color w:val="595859"/>
          <w:shd w:val="clear" w:color="auto" w:fill="FFFFFF"/>
        </w:rPr>
        <w:t xml:space="preserve">, idari şartnamenin 15. Maddesine uygun olan </w:t>
      </w:r>
      <w:r w:rsidRPr="0006615F">
        <w:rPr>
          <w:rFonts w:ascii="Times New Roman" w:hAnsi="Times New Roman" w:cs="Times New Roman"/>
          <w:color w:val="595859"/>
          <w:shd w:val="clear" w:color="auto" w:fill="FFFFFF"/>
        </w:rPr>
        <w:t>teminat mektupları ve Hazine Müsteşarlığınca ihraç edilen Devlet İç Borçlanma Senetleri veya bu senetler yerine düzenlenen belgeler. Türk parası olarak sunulacak nakit teminatlar,</w:t>
      </w:r>
      <w:r w:rsidR="00D44429">
        <w:rPr>
          <w:rFonts w:ascii="Times New Roman" w:hAnsi="Times New Roman" w:cs="Times New Roman"/>
          <w:color w:val="595859"/>
          <w:shd w:val="clear" w:color="auto" w:fill="FFFFFF"/>
        </w:rPr>
        <w:t xml:space="preserve"> </w:t>
      </w:r>
      <w:r w:rsidR="009F3CB9">
        <w:rPr>
          <w:rFonts w:ascii="Times New Roman" w:hAnsi="Times New Roman" w:cs="Times New Roman"/>
          <w:color w:val="595859"/>
          <w:shd w:val="clear" w:color="auto" w:fill="FFFFFF"/>
        </w:rPr>
        <w:t>Şanlıurfa Defterdarlığı Muhasebe Müdürlüğünün</w:t>
      </w:r>
      <w:r w:rsidRPr="0006615F">
        <w:rPr>
          <w:rFonts w:ascii="Times New Roman" w:hAnsi="Times New Roman" w:cs="Times New Roman"/>
        </w:rPr>
        <w:t xml:space="preserve"> veznesine </w:t>
      </w:r>
      <w:r w:rsidRPr="0006615F">
        <w:rPr>
          <w:rFonts w:ascii="Times New Roman" w:hAnsi="Times New Roman" w:cs="Times New Roman"/>
          <w:color w:val="595859"/>
          <w:shd w:val="clear" w:color="auto" w:fill="FFFFFF"/>
        </w:rPr>
        <w:t>firmanın adı, vergi numarası ve ihalenin adı belirtilerek  yatırılacaktır.</w:t>
      </w:r>
      <w:r w:rsidR="00D44429">
        <w:rPr>
          <w:rFonts w:ascii="Times New Roman" w:hAnsi="Times New Roman" w:cs="Times New Roman"/>
          <w:color w:val="595859"/>
          <w:shd w:val="clear" w:color="auto" w:fill="FFFFFF"/>
        </w:rPr>
        <w:t xml:space="preserve"> </w:t>
      </w:r>
      <w:r w:rsidRPr="0006615F">
        <w:rPr>
          <w:rFonts w:ascii="Times New Roman" w:hAnsi="Times New Roman" w:cs="Times New Roman"/>
        </w:rPr>
        <w:t>Makbuzların/dekontların teklif zarfının içinde sunulması gerekir.</w:t>
      </w:r>
    </w:p>
    <w:p w:rsidR="00D654E4" w:rsidRPr="0006615F" w:rsidRDefault="00F334F7" w:rsidP="00EF3A92">
      <w:pPr>
        <w:shd w:val="clear" w:color="auto" w:fill="FFFFFF"/>
        <w:spacing w:after="0" w:line="240" w:lineRule="auto"/>
        <w:jc w:val="both"/>
        <w:rPr>
          <w:rFonts w:ascii="Times New Roman" w:hAnsi="Times New Roman" w:cs="Times New Roman"/>
        </w:rPr>
      </w:pPr>
      <w:r>
        <w:rPr>
          <w:rFonts w:ascii="Times New Roman" w:hAnsi="Times New Roman" w:cs="Times New Roman"/>
        </w:rPr>
        <w:t>b)</w:t>
      </w:r>
      <w:r w:rsidRPr="00F334F7">
        <w:t xml:space="preserve"> </w:t>
      </w:r>
      <w:r w:rsidRPr="00F334F7">
        <w:rPr>
          <w:rFonts w:ascii="Times New Roman" w:hAnsi="Times New Roman" w:cs="Times New Roman"/>
        </w:rPr>
        <w:t>İstekli, 2886 Sayılı Devlet İhale Kanununun 31’inci maddesine göre onaylanan ihale kararlarının yukarıda açıklanan şekilde tebliğinden itibaren, sözleşmeyi imzalamak, ihaleyle ilgili her türlü vergi, resim, harç ve diğer giderleri ödemek zorundadır. Kesinleşen ihale kararından sonra yüklenici tarafından teklif edilen bedel, sözleşme tarihinden itibaren 5 (Beş) iş günü içerisinde peşin olarak</w:t>
      </w:r>
      <w:r w:rsidR="00F33C52">
        <w:rPr>
          <w:rFonts w:ascii="Times New Roman" w:hAnsi="Times New Roman" w:cs="Times New Roman"/>
        </w:rPr>
        <w:t xml:space="preserve">, </w:t>
      </w:r>
      <w:r w:rsidR="00AA2D57" w:rsidRPr="00AA2D57">
        <w:rPr>
          <w:rFonts w:ascii="Times New Roman" w:hAnsi="Times New Roman" w:cs="Times New Roman"/>
          <w:color w:val="595859"/>
          <w:shd w:val="clear" w:color="auto" w:fill="FFFFFF"/>
        </w:rPr>
        <w:t>Şanlıurfa Yatırım İzleme ve Koordinasyon Başkanlığı</w:t>
      </w:r>
      <w:r w:rsidR="00AA2D57">
        <w:rPr>
          <w:rFonts w:ascii="Times New Roman" w:hAnsi="Times New Roman" w:cs="Times New Roman"/>
          <w:color w:val="595859"/>
          <w:shd w:val="clear" w:color="auto" w:fill="FFFFFF"/>
        </w:rPr>
        <w:t xml:space="preserve"> </w:t>
      </w:r>
      <w:proofErr w:type="spellStart"/>
      <w:r w:rsidR="00AA2D57">
        <w:rPr>
          <w:rFonts w:ascii="Times New Roman" w:hAnsi="Times New Roman" w:cs="Times New Roman"/>
          <w:color w:val="595859"/>
          <w:shd w:val="clear" w:color="auto" w:fill="FFFFFF"/>
        </w:rPr>
        <w:t>nın</w:t>
      </w:r>
      <w:proofErr w:type="spellEnd"/>
      <w:r w:rsidR="00AA2D57">
        <w:rPr>
          <w:rFonts w:ascii="Times New Roman" w:hAnsi="Times New Roman" w:cs="Times New Roman"/>
          <w:color w:val="595859"/>
          <w:shd w:val="clear" w:color="auto" w:fill="FFFFFF"/>
        </w:rPr>
        <w:t xml:space="preserve"> </w:t>
      </w:r>
      <w:r w:rsidR="00AA2D57" w:rsidRPr="002220E3">
        <w:rPr>
          <w:rFonts w:ascii="Times New Roman" w:hAnsi="Times New Roman"/>
          <w:sz w:val="24"/>
          <w:szCs w:val="24"/>
        </w:rPr>
        <w:t>TR590001500158007305397516</w:t>
      </w:r>
      <w:r w:rsidR="00AA2D57">
        <w:rPr>
          <w:rFonts w:ascii="Times New Roman" w:hAnsi="Times New Roman"/>
          <w:sz w:val="24"/>
          <w:szCs w:val="24"/>
        </w:rPr>
        <w:t xml:space="preserve"> IBAN </w:t>
      </w:r>
      <w:proofErr w:type="spellStart"/>
      <w:r w:rsidR="00AA2D57">
        <w:rPr>
          <w:rFonts w:ascii="Times New Roman" w:hAnsi="Times New Roman"/>
          <w:sz w:val="24"/>
          <w:szCs w:val="24"/>
        </w:rPr>
        <w:t>nolu</w:t>
      </w:r>
      <w:proofErr w:type="spellEnd"/>
      <w:r w:rsidRPr="00F334F7">
        <w:rPr>
          <w:rFonts w:ascii="Times New Roman" w:hAnsi="Times New Roman" w:cs="Times New Roman"/>
        </w:rPr>
        <w:t xml:space="preserve"> </w:t>
      </w:r>
      <w:r w:rsidR="00AA2D57">
        <w:rPr>
          <w:rFonts w:ascii="Times New Roman" w:hAnsi="Times New Roman" w:cs="Times New Roman"/>
        </w:rPr>
        <w:t xml:space="preserve">hesabına yatırılarak </w:t>
      </w:r>
      <w:r w:rsidRPr="00F334F7">
        <w:rPr>
          <w:rFonts w:ascii="Times New Roman" w:hAnsi="Times New Roman" w:cs="Times New Roman"/>
        </w:rPr>
        <w:t>ve dekontun</w:t>
      </w:r>
      <w:r w:rsidR="00F33C52">
        <w:rPr>
          <w:rFonts w:ascii="Times New Roman" w:hAnsi="Times New Roman" w:cs="Times New Roman"/>
        </w:rPr>
        <w:t xml:space="preserve">, </w:t>
      </w:r>
      <w:r w:rsidR="00AA2D57" w:rsidRPr="00AA2D57">
        <w:rPr>
          <w:rFonts w:ascii="Times New Roman" w:hAnsi="Times New Roman" w:cs="Times New Roman"/>
          <w:color w:val="595859"/>
          <w:shd w:val="clear" w:color="auto" w:fill="FFFFFF"/>
        </w:rPr>
        <w:t>Şanlıurfa Yatırım İzleme ve Koordinasyon Başkanlığı</w:t>
      </w:r>
      <w:r w:rsidR="00AA2D57">
        <w:rPr>
          <w:rFonts w:ascii="Times New Roman" w:hAnsi="Times New Roman" w:cs="Times New Roman"/>
          <w:color w:val="595859"/>
          <w:shd w:val="clear" w:color="auto" w:fill="FFFFFF"/>
        </w:rPr>
        <w:t xml:space="preserve"> Yatırım izleme müdürlüğüne </w:t>
      </w:r>
      <w:r w:rsidRPr="00F334F7">
        <w:rPr>
          <w:rFonts w:ascii="Times New Roman" w:hAnsi="Times New Roman" w:cs="Times New Roman"/>
        </w:rPr>
        <w:t>teslim edilmesi gerekmektedir. Sözleşme bedeli yatırılmadığı takdirde iş yeri teslimi yapılmayıp</w:t>
      </w:r>
      <w:r w:rsidR="00F33C52">
        <w:rPr>
          <w:rFonts w:ascii="Times New Roman" w:hAnsi="Times New Roman" w:cs="Times New Roman"/>
        </w:rPr>
        <w:t>,</w:t>
      </w:r>
      <w:r w:rsidRPr="00F334F7">
        <w:rPr>
          <w:rFonts w:ascii="Times New Roman" w:hAnsi="Times New Roman" w:cs="Times New Roman"/>
        </w:rPr>
        <w:t xml:space="preserve"> yüklenici işe başlatılmayacaktır. Sözleşme tarihinden itibaren 5 (Beş) iş günü içerisinde sözleşme bedeli yatırılmadığı takdirde ihale fesih edilip </w:t>
      </w:r>
      <w:r w:rsidR="00F33C52">
        <w:rPr>
          <w:rFonts w:ascii="Times New Roman" w:hAnsi="Times New Roman" w:cs="Times New Roman"/>
        </w:rPr>
        <w:t>geçici/</w:t>
      </w:r>
      <w:r w:rsidRPr="00F334F7">
        <w:rPr>
          <w:rFonts w:ascii="Times New Roman" w:hAnsi="Times New Roman" w:cs="Times New Roman"/>
        </w:rPr>
        <w:t>kesin teminat irat (gelir) kaydedilecektir.</w:t>
      </w:r>
      <w:r>
        <w:rPr>
          <w:rFonts w:ascii="Times New Roman" w:hAnsi="Times New Roman" w:cs="Times New Roman"/>
        </w:rPr>
        <w:t xml:space="preserve"> </w:t>
      </w:r>
      <w:r w:rsidRPr="00F334F7">
        <w:rPr>
          <w:rFonts w:ascii="Times New Roman" w:hAnsi="Times New Roman" w:cs="Times New Roman"/>
        </w:rPr>
        <w:t>Bu zorunluluklara uyulmadığı takdirde protesto çekmeye ve hüküm almaya gerek kalmaksızın ihale bozulur ve kesin teminat</w:t>
      </w:r>
      <w:r>
        <w:rPr>
          <w:rFonts w:ascii="Times New Roman" w:hAnsi="Times New Roman" w:cs="Times New Roman"/>
        </w:rPr>
        <w:t xml:space="preserve"> </w:t>
      </w:r>
      <w:r w:rsidRPr="00F334F7">
        <w:rPr>
          <w:rFonts w:ascii="Times New Roman" w:hAnsi="Times New Roman" w:cs="Times New Roman"/>
        </w:rPr>
        <w:t>irat kaydedilir ve yüklenici hakkında 2886 sayılı D.İ.K.  84. maddesi hükmü (yasaklama) uygulanır.</w:t>
      </w:r>
    </w:p>
    <w:p w:rsidR="003F752B" w:rsidRPr="0006615F" w:rsidRDefault="006F61F6" w:rsidP="00EF3A92">
      <w:pPr>
        <w:shd w:val="clear" w:color="auto" w:fill="FFFFFF"/>
        <w:spacing w:after="0" w:line="240" w:lineRule="auto"/>
        <w:jc w:val="both"/>
        <w:rPr>
          <w:rFonts w:ascii="Times New Roman" w:hAnsi="Times New Roman" w:cs="Times New Roman"/>
          <w:color w:val="595859"/>
          <w:shd w:val="clear" w:color="auto" w:fill="FFFFFF"/>
        </w:rPr>
      </w:pPr>
      <w:r w:rsidRPr="0006615F">
        <w:rPr>
          <w:rFonts w:ascii="Times New Roman" w:hAnsi="Times New Roman" w:cs="Times New Roman"/>
          <w:color w:val="595859"/>
          <w:shd w:val="clear" w:color="auto" w:fill="FFFFFF"/>
        </w:rPr>
        <w:t>7.İHALEYE KATILACAKLARIN SUNMASI GEREKEN BELGELER:</w:t>
      </w:r>
    </w:p>
    <w:p w:rsidR="004E4AF6" w:rsidRPr="004E4AF6" w:rsidRDefault="004E4AF6" w:rsidP="004E4AF6">
      <w:pPr>
        <w:jc w:val="both"/>
        <w:rPr>
          <w:rFonts w:ascii="Times New Roman" w:hAnsi="Times New Roman" w:cs="Times New Roman"/>
          <w:color w:val="595859"/>
          <w:shd w:val="clear" w:color="auto" w:fill="FFFFFF"/>
        </w:rPr>
      </w:pPr>
      <w:r>
        <w:rPr>
          <w:rFonts w:ascii="Times New Roman" w:hAnsi="Times New Roman" w:cs="Times New Roman"/>
          <w:color w:val="595859"/>
          <w:shd w:val="clear" w:color="auto" w:fill="FFFFFF"/>
        </w:rPr>
        <w:t xml:space="preserve">a) </w:t>
      </w:r>
      <w:r w:rsidRPr="004E4AF6">
        <w:rPr>
          <w:rFonts w:ascii="Times New Roman" w:hAnsi="Times New Roman" w:cs="Times New Roman"/>
          <w:color w:val="595859"/>
          <w:shd w:val="clear" w:color="auto" w:fill="FFFFFF"/>
        </w:rPr>
        <w:t xml:space="preserve">Tebligat için, Türkiye'de adres göstermeleri, gerçek kişilerin tebligat yapılacak adres beyan yazısı veya ikametgâh belgesi, Tüzel kişilerin tebligat yapılacak adres beyan yazısı. </w:t>
      </w:r>
    </w:p>
    <w:p w:rsidR="004E4AF6" w:rsidRP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b) Gerçek kişilerin T.C. kimlik numarası yazılı kimlik fotokopisi. </w:t>
      </w:r>
    </w:p>
    <w:p w:rsidR="004E4AF6" w:rsidRP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c) Adli Sicil Kayıt Belgesi </w:t>
      </w:r>
    </w:p>
    <w:p w:rsidR="004E4AF6" w:rsidRP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d) Geçici Teminata İlişkin Belge </w:t>
      </w:r>
    </w:p>
    <w:p w:rsid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e) 2886 sayılı D.İ.K göre ihalelere katılmaktan yasaklı ve cezalı olmadığına dair yazılı taahhütname verilmesi. Ayrıca idare tarafından ihaleye katılan isteklilere ihale aşamasında Kamu İhale Kurumundan İhalelere katılmakta yasaklı olup olmadığı hakkında sorgulama yapılacaktır. Yapılan sorgulama sonucunda Kamu ihale kurumundan ihalelere katılmaktan yasaklı olanlar değerlendirme dışı bırakılacaktır. </w:t>
      </w:r>
    </w:p>
    <w:p w:rsidR="004E4AF6" w:rsidRP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f) Gerçek kişi olması halinde noter tasdikli imza beyannamesi. </w:t>
      </w:r>
    </w:p>
    <w:p w:rsidR="004E4AF6" w:rsidRP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g) Tüzel kişilerin ise vergi kimlik numarasını bildirmeleri. </w:t>
      </w:r>
    </w:p>
    <w:p w:rsidR="004E4AF6" w:rsidRP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h) Tüzel kişi olması halinde ilgili mevzuat gereği kayıtlı bulunduğu yer mahkemesinden veya siciline kayıtlı bulunduğu ticaret veya sanayi odasından yahut benzeri meslekî kuruluştan, ihalenin yapıldığı yıl içinde alınmış sicil kayıt belgesi veya oda kayıt belgesi </w:t>
      </w:r>
    </w:p>
    <w:p w:rsidR="004E4AF6" w:rsidRP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ı) Tüzel kişi olması halinde ilgisine göre tüzel kişiliğin ortakları, üyeleri veya kurucuları ile tüzel kişiliğin yönetimindeki görevlileri belirten son durumu gösterir ticaret sicil gazetesini, bu bilgilerin tamamının bir ticaret sicil gazetesinde bulunmaması halinde bu bilgilerin tümünü göstermek üzere ilgili ticaret sicil gazeteleri veya bu hususları gösteren belgeleri vereceklerdir. Tüzel kişiliği temsile yetkili olduğunu gösteren noter tasdikli imza sirküleri. </w:t>
      </w:r>
    </w:p>
    <w:p w:rsidR="004E4AF6" w:rsidRP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 xml:space="preserve">i) İstekli adına ihaleye katılacakların noter tasdikli vekâletnamesi ve noter tasdikli imza beyannamesi. </w:t>
      </w:r>
    </w:p>
    <w:p w:rsidR="004E4AF6" w:rsidRDefault="004E4AF6" w:rsidP="004E4AF6">
      <w:pPr>
        <w:jc w:val="both"/>
        <w:rPr>
          <w:rFonts w:ascii="Times New Roman" w:hAnsi="Times New Roman" w:cs="Times New Roman"/>
          <w:color w:val="595859"/>
          <w:shd w:val="clear" w:color="auto" w:fill="FFFFFF"/>
        </w:rPr>
      </w:pPr>
      <w:r w:rsidRPr="004E4AF6">
        <w:rPr>
          <w:rFonts w:ascii="Times New Roman" w:hAnsi="Times New Roman" w:cs="Times New Roman"/>
          <w:color w:val="595859"/>
          <w:shd w:val="clear" w:color="auto" w:fill="FFFFFF"/>
        </w:rPr>
        <w:t>j) İsteklinin ortak girişim olması halinde, noter onaylı iş ortaklığı sözleşmesi ve iş ortaklığı beyannamesi.</w:t>
      </w:r>
    </w:p>
    <w:p w:rsidR="00140784" w:rsidRDefault="00140784" w:rsidP="00140784">
      <w:pPr>
        <w:pStyle w:val="Gvdemetni0"/>
        <w:shd w:val="clear" w:color="auto" w:fill="auto"/>
        <w:tabs>
          <w:tab w:val="left" w:pos="387"/>
        </w:tabs>
        <w:ind w:firstLine="0"/>
        <w:jc w:val="both"/>
        <w:rPr>
          <w:b/>
          <w:sz w:val="24"/>
          <w:szCs w:val="24"/>
        </w:rPr>
      </w:pPr>
      <w:r>
        <w:rPr>
          <w:color w:val="595859"/>
          <w:shd w:val="clear" w:color="auto" w:fill="FFFFFF"/>
        </w:rPr>
        <w:t>k)</w:t>
      </w:r>
      <w:r w:rsidRPr="00140784">
        <w:rPr>
          <w:b/>
          <w:sz w:val="24"/>
          <w:szCs w:val="24"/>
        </w:rPr>
        <w:t xml:space="preserve"> </w:t>
      </w:r>
      <w:r w:rsidRPr="00673EFE">
        <w:rPr>
          <w:b/>
          <w:sz w:val="24"/>
          <w:szCs w:val="24"/>
        </w:rPr>
        <w:t>05.08.2021 tarih ve 31559 sayılı resmi gazetede YAPI MÜTEAHİTLERİNİN SINIFLANDIRILMASI VE KAYITLARININ TU</w:t>
      </w:r>
      <w:r>
        <w:rPr>
          <w:b/>
          <w:sz w:val="24"/>
          <w:szCs w:val="24"/>
        </w:rPr>
        <w:t>TU</w:t>
      </w:r>
      <w:r w:rsidRPr="00673EFE">
        <w:rPr>
          <w:b/>
          <w:sz w:val="24"/>
          <w:szCs w:val="24"/>
        </w:rPr>
        <w:t xml:space="preserve">RULMASI HAKKINDA YÖNETMENLİKTE DĞİŞİKLİK YAPILMASINA DAİR YÖNETMENLİK ve 13 ekim 2021 tarih ve 61627 sayılı Resmi Gazetede yayınlanan yıkım müteahhitliği ile ilgili detayları içeren Binaların Yıkılması Hakkında Yönetmenliğin ikinci bölüm maddesi 5(4) </w:t>
      </w:r>
      <w:r w:rsidRPr="00673EFE">
        <w:rPr>
          <w:b/>
          <w:sz w:val="24"/>
          <w:szCs w:val="24"/>
        </w:rPr>
        <w:lastRenderedPageBreak/>
        <w:t>binaların 02.03.2019 tarih 30702</w:t>
      </w:r>
      <w:r>
        <w:rPr>
          <w:b/>
          <w:sz w:val="24"/>
          <w:szCs w:val="24"/>
        </w:rPr>
        <w:t xml:space="preserve"> sayılı</w:t>
      </w:r>
      <w:r w:rsidRPr="00673EFE">
        <w:rPr>
          <w:b/>
          <w:sz w:val="24"/>
          <w:szCs w:val="24"/>
        </w:rPr>
        <w:t xml:space="preserve"> resmi gazetede yayınlanan yapı müteahhitlerinin sınıflandırılması ve kayıtların tutulması yönetmenliğine göre</w:t>
      </w:r>
      <w:r>
        <w:rPr>
          <w:b/>
          <w:sz w:val="24"/>
          <w:szCs w:val="24"/>
        </w:rPr>
        <w:t>; Y1, Y2 VEYA</w:t>
      </w:r>
      <w:r w:rsidRPr="00673EFE">
        <w:rPr>
          <w:b/>
          <w:sz w:val="24"/>
          <w:szCs w:val="24"/>
        </w:rPr>
        <w:t xml:space="preserve"> Y3 belgeleri</w:t>
      </w:r>
      <w:r>
        <w:rPr>
          <w:b/>
          <w:sz w:val="24"/>
          <w:szCs w:val="24"/>
        </w:rPr>
        <w:t xml:space="preserve"> olan istekliler, bu belgelerinden herhangi birisini </w:t>
      </w:r>
      <w:r w:rsidRPr="00673EFE">
        <w:rPr>
          <w:b/>
          <w:sz w:val="24"/>
          <w:szCs w:val="24"/>
        </w:rPr>
        <w:t>ihalede sun</w:t>
      </w:r>
      <w:r>
        <w:rPr>
          <w:b/>
          <w:sz w:val="24"/>
          <w:szCs w:val="24"/>
        </w:rPr>
        <w:t>mak</w:t>
      </w:r>
      <w:r w:rsidRPr="00673EFE">
        <w:rPr>
          <w:b/>
          <w:sz w:val="24"/>
          <w:szCs w:val="24"/>
        </w:rPr>
        <w:t xml:space="preserve"> zorun</w:t>
      </w:r>
      <w:r>
        <w:rPr>
          <w:b/>
          <w:sz w:val="24"/>
          <w:szCs w:val="24"/>
        </w:rPr>
        <w:t>dadır</w:t>
      </w:r>
      <w:r w:rsidRPr="00673EFE">
        <w:rPr>
          <w:b/>
          <w:sz w:val="24"/>
          <w:szCs w:val="24"/>
        </w:rPr>
        <w:t>.</w:t>
      </w:r>
      <w:r>
        <w:rPr>
          <w:b/>
          <w:sz w:val="24"/>
          <w:szCs w:val="24"/>
        </w:rPr>
        <w:t xml:space="preserve"> </w:t>
      </w:r>
    </w:p>
    <w:p w:rsidR="00140784" w:rsidRDefault="00140784" w:rsidP="00140784">
      <w:pPr>
        <w:pStyle w:val="Gvdemetni0"/>
        <w:shd w:val="clear" w:color="auto" w:fill="auto"/>
        <w:tabs>
          <w:tab w:val="left" w:pos="387"/>
        </w:tabs>
        <w:ind w:firstLine="0"/>
        <w:jc w:val="both"/>
        <w:rPr>
          <w:color w:val="595859"/>
          <w:shd w:val="clear" w:color="auto" w:fill="FFFFFF"/>
        </w:rPr>
      </w:pPr>
    </w:p>
    <w:p w:rsidR="001734BA" w:rsidRDefault="000809E4" w:rsidP="00355B73">
      <w:pPr>
        <w:jc w:val="both"/>
        <w:rPr>
          <w:rFonts w:ascii="Times New Roman" w:hAnsi="Times New Roman" w:cs="Times New Roman"/>
          <w:color w:val="595859"/>
          <w:shd w:val="clear" w:color="auto" w:fill="FFFFFF"/>
        </w:rPr>
      </w:pPr>
      <w:r w:rsidRPr="0006615F">
        <w:rPr>
          <w:rFonts w:ascii="Times New Roman" w:hAnsi="Times New Roman" w:cs="Times New Roman"/>
          <w:color w:val="595859"/>
          <w:shd w:val="clear" w:color="auto" w:fill="FFFFFF"/>
        </w:rPr>
        <w:t>8-BELGELERİN SUNULMA ŞEKLİ:</w:t>
      </w:r>
    </w:p>
    <w:p w:rsidR="00CB3D6A" w:rsidRDefault="00012678" w:rsidP="00355B73">
      <w:pPr>
        <w:jc w:val="both"/>
        <w:rPr>
          <w:rFonts w:ascii="Times New Roman" w:hAnsi="Times New Roman" w:cs="Times New Roman"/>
          <w:color w:val="595859"/>
          <w:shd w:val="clear" w:color="auto" w:fill="FFFFFF"/>
        </w:rPr>
      </w:pPr>
      <w:proofErr w:type="gramStart"/>
      <w:r w:rsidRPr="0006615F">
        <w:rPr>
          <w:rFonts w:ascii="Times New Roman" w:hAnsi="Times New Roman" w:cs="Times New Roman"/>
          <w:color w:val="595859"/>
          <w:shd w:val="clear" w:color="auto" w:fill="FFFFFF"/>
        </w:rPr>
        <w:t>a)</w:t>
      </w:r>
      <w:r w:rsidR="000809E4" w:rsidRPr="0006615F">
        <w:rPr>
          <w:rFonts w:ascii="Times New Roman" w:hAnsi="Times New Roman" w:cs="Times New Roman"/>
          <w:color w:val="595859"/>
          <w:shd w:val="clear" w:color="auto" w:fill="FFFFFF"/>
        </w:rPr>
        <w:t>İstekliler</w:t>
      </w:r>
      <w:proofErr w:type="gramEnd"/>
      <w:r w:rsidR="000809E4" w:rsidRPr="0006615F">
        <w:rPr>
          <w:rFonts w:ascii="Times New Roman" w:hAnsi="Times New Roman" w:cs="Times New Roman"/>
          <w:color w:val="595859"/>
          <w:shd w:val="clear" w:color="auto" w:fill="FFFFFF"/>
        </w:rPr>
        <w:t>, belirtilen tarih ve saate kadar</w:t>
      </w:r>
      <w:r w:rsidR="00AA2D57" w:rsidRPr="00AA2D57">
        <w:t xml:space="preserve"> </w:t>
      </w:r>
      <w:r w:rsidR="00AA2D57" w:rsidRPr="00AA2D57">
        <w:rPr>
          <w:rFonts w:ascii="Times New Roman" w:hAnsi="Times New Roman" w:cs="Times New Roman"/>
          <w:color w:val="595859"/>
          <w:shd w:val="clear" w:color="auto" w:fill="FFFFFF"/>
        </w:rPr>
        <w:t xml:space="preserve">Veysel </w:t>
      </w:r>
      <w:proofErr w:type="spellStart"/>
      <w:r w:rsidR="00AA2D57" w:rsidRPr="00AA2D57">
        <w:rPr>
          <w:rFonts w:ascii="Times New Roman" w:hAnsi="Times New Roman" w:cs="Times New Roman"/>
          <w:color w:val="595859"/>
          <w:shd w:val="clear" w:color="auto" w:fill="FFFFFF"/>
        </w:rPr>
        <w:t>Karani</w:t>
      </w:r>
      <w:proofErr w:type="spellEnd"/>
      <w:r w:rsidR="00AA2D57" w:rsidRPr="00AA2D57">
        <w:rPr>
          <w:rFonts w:ascii="Times New Roman" w:hAnsi="Times New Roman" w:cs="Times New Roman"/>
          <w:color w:val="595859"/>
          <w:shd w:val="clear" w:color="auto" w:fill="FFFFFF"/>
        </w:rPr>
        <w:t xml:space="preserve"> </w:t>
      </w:r>
      <w:proofErr w:type="spellStart"/>
      <w:r w:rsidR="00AA2D57" w:rsidRPr="00AA2D57">
        <w:rPr>
          <w:rFonts w:ascii="Times New Roman" w:hAnsi="Times New Roman" w:cs="Times New Roman"/>
          <w:color w:val="595859"/>
          <w:shd w:val="clear" w:color="auto" w:fill="FFFFFF"/>
        </w:rPr>
        <w:t>mah.</w:t>
      </w:r>
      <w:proofErr w:type="spellEnd"/>
      <w:r w:rsidR="00AA2D57" w:rsidRPr="00AA2D57">
        <w:rPr>
          <w:rFonts w:ascii="Times New Roman" w:hAnsi="Times New Roman" w:cs="Times New Roman"/>
          <w:color w:val="595859"/>
          <w:shd w:val="clear" w:color="auto" w:fill="FFFFFF"/>
        </w:rPr>
        <w:t xml:space="preserve"> </w:t>
      </w:r>
      <w:proofErr w:type="spellStart"/>
      <w:r w:rsidR="00AA2D57" w:rsidRPr="00AA2D57">
        <w:rPr>
          <w:rFonts w:ascii="Times New Roman" w:hAnsi="Times New Roman" w:cs="Times New Roman"/>
          <w:color w:val="595859"/>
          <w:shd w:val="clear" w:color="auto" w:fill="FFFFFF"/>
        </w:rPr>
        <w:t>Darçın</w:t>
      </w:r>
      <w:proofErr w:type="spellEnd"/>
      <w:r w:rsidR="00AA2D57" w:rsidRPr="00AA2D57">
        <w:rPr>
          <w:rFonts w:ascii="Times New Roman" w:hAnsi="Times New Roman" w:cs="Times New Roman"/>
          <w:color w:val="595859"/>
          <w:shd w:val="clear" w:color="auto" w:fill="FFFFFF"/>
        </w:rPr>
        <w:t xml:space="preserve"> Sok. No: 10 63300 </w:t>
      </w:r>
      <w:proofErr w:type="spellStart"/>
      <w:r w:rsidR="00AA2D57" w:rsidRPr="00AA2D57">
        <w:rPr>
          <w:rFonts w:ascii="Times New Roman" w:hAnsi="Times New Roman" w:cs="Times New Roman"/>
          <w:color w:val="595859"/>
          <w:shd w:val="clear" w:color="auto" w:fill="FFFFFF"/>
        </w:rPr>
        <w:t>Haliliye</w:t>
      </w:r>
      <w:proofErr w:type="spellEnd"/>
      <w:r w:rsidR="00AA2D57" w:rsidRPr="00AA2D57">
        <w:rPr>
          <w:rFonts w:ascii="Times New Roman" w:hAnsi="Times New Roman" w:cs="Times New Roman"/>
          <w:color w:val="595859"/>
          <w:shd w:val="clear" w:color="auto" w:fill="FFFFFF"/>
        </w:rPr>
        <w:t>/Şanlıurfa adresinde bulunan, Şanlıurfa Yatırım İzleme ve Koordinasyon Başkanlığı, 4. Kat, 418 numaralı toplantı odası.</w:t>
      </w:r>
      <w:r w:rsidR="00AA2D57">
        <w:rPr>
          <w:rFonts w:ascii="Times New Roman" w:hAnsi="Times New Roman" w:cs="Times New Roman"/>
          <w:color w:val="595859"/>
          <w:shd w:val="clear" w:color="auto" w:fill="FFFFFF"/>
        </w:rPr>
        <w:t xml:space="preserve"> </w:t>
      </w:r>
      <w:proofErr w:type="gramStart"/>
      <w:r w:rsidR="000809E4" w:rsidRPr="0006615F">
        <w:rPr>
          <w:rFonts w:ascii="Times New Roman" w:hAnsi="Times New Roman" w:cs="Times New Roman"/>
          <w:color w:val="595859"/>
          <w:shd w:val="clear" w:color="auto" w:fill="FFFFFF"/>
        </w:rPr>
        <w:t>adresinde</w:t>
      </w:r>
      <w:proofErr w:type="gramEnd"/>
      <w:r w:rsidR="000809E4" w:rsidRPr="0006615F">
        <w:rPr>
          <w:rFonts w:ascii="Times New Roman" w:hAnsi="Times New Roman" w:cs="Times New Roman"/>
          <w:color w:val="595859"/>
          <w:shd w:val="clear" w:color="auto" w:fill="FFFFFF"/>
        </w:rPr>
        <w:t xml:space="preserve"> yer alan İhale Toplant</w:t>
      </w:r>
      <w:r w:rsidR="008D66CB" w:rsidRPr="0006615F">
        <w:rPr>
          <w:rFonts w:ascii="Times New Roman" w:hAnsi="Times New Roman" w:cs="Times New Roman"/>
          <w:color w:val="595859"/>
          <w:shd w:val="clear" w:color="auto" w:fill="FFFFFF"/>
        </w:rPr>
        <w:t xml:space="preserve">ı Salonunda istenilen belgeleri </w:t>
      </w:r>
      <w:r w:rsidR="000809E4" w:rsidRPr="0006615F">
        <w:rPr>
          <w:rFonts w:ascii="Times New Roman" w:hAnsi="Times New Roman" w:cs="Times New Roman"/>
          <w:color w:val="595859"/>
          <w:shd w:val="clear" w:color="auto" w:fill="FFFFFF"/>
        </w:rPr>
        <w:t xml:space="preserve">ihale komisyonuna teslim edeceklerdir. </w:t>
      </w:r>
    </w:p>
    <w:p w:rsidR="00074651" w:rsidRPr="0006615F" w:rsidRDefault="00074651" w:rsidP="00355B73">
      <w:pPr>
        <w:jc w:val="both"/>
        <w:rPr>
          <w:color w:val="595859"/>
          <w:shd w:val="clear" w:color="auto" w:fill="FFFFFF"/>
        </w:rPr>
      </w:pPr>
      <w:r w:rsidRPr="0006615F">
        <w:rPr>
          <w:color w:val="595859"/>
          <w:shd w:val="clear" w:color="auto" w:fill="FFFFFF"/>
        </w:rPr>
        <w:t>9-İdare, ihaleyi yapıp yapmamakta serbesttir.</w:t>
      </w:r>
    </w:p>
    <w:p w:rsidR="00267E47" w:rsidRPr="0006615F" w:rsidRDefault="00267E47" w:rsidP="00267E47">
      <w:pPr>
        <w:shd w:val="clear" w:color="auto" w:fill="F8F8F8"/>
        <w:spacing w:after="0" w:line="240" w:lineRule="atLeast"/>
        <w:jc w:val="both"/>
        <w:rPr>
          <w:rFonts w:ascii="Times New Roman" w:eastAsia="Times New Roman" w:hAnsi="Times New Roman" w:cs="Times New Roman"/>
          <w:bCs/>
          <w:color w:val="585858"/>
          <w:lang w:eastAsia="tr-TR"/>
        </w:rPr>
      </w:pPr>
      <w:r w:rsidRPr="0006615F">
        <w:rPr>
          <w:rFonts w:ascii="Times New Roman" w:hAnsi="Times New Roman" w:cs="Times New Roman"/>
          <w:color w:val="595859"/>
          <w:shd w:val="clear" w:color="auto" w:fill="FFFFFF"/>
        </w:rPr>
        <w:t>10-</w:t>
      </w:r>
      <w:r w:rsidRPr="0006615F">
        <w:rPr>
          <w:rFonts w:ascii="Times New Roman" w:eastAsia="Times New Roman" w:hAnsi="Times New Roman" w:cs="Times New Roman"/>
          <w:bCs/>
          <w:color w:val="585858"/>
          <w:lang w:eastAsia="tr-TR"/>
        </w:rPr>
        <w:t>2886 Sayılı Devlet İhale Kanunu’nun 6. maddesinde belirtilenler ihaleye katılamazlar.</w:t>
      </w:r>
    </w:p>
    <w:p w:rsidR="00012678" w:rsidRPr="0006615F" w:rsidRDefault="00074651" w:rsidP="00074651">
      <w:pPr>
        <w:pStyle w:val="Gvdemetni0"/>
        <w:shd w:val="clear" w:color="auto" w:fill="auto"/>
        <w:tabs>
          <w:tab w:val="left" w:pos="387"/>
        </w:tabs>
        <w:ind w:firstLine="0"/>
        <w:jc w:val="both"/>
        <w:rPr>
          <w:color w:val="595859"/>
          <w:sz w:val="22"/>
          <w:szCs w:val="22"/>
          <w:shd w:val="clear" w:color="auto" w:fill="FFFFFF"/>
        </w:rPr>
      </w:pPr>
      <w:r w:rsidRPr="0006615F">
        <w:rPr>
          <w:color w:val="595859"/>
          <w:sz w:val="22"/>
          <w:szCs w:val="22"/>
          <w:shd w:val="clear" w:color="auto" w:fill="FFFFFF"/>
        </w:rPr>
        <w:t>11- Yıkım İşi ihalesi en yüksek teklifi veren istekliye ihale edilecektir.</w:t>
      </w:r>
    </w:p>
    <w:p w:rsidR="001734BA" w:rsidRDefault="00074651" w:rsidP="0022459C">
      <w:pPr>
        <w:pStyle w:val="Gvdemetni0"/>
        <w:shd w:val="clear" w:color="auto" w:fill="auto"/>
        <w:tabs>
          <w:tab w:val="left" w:pos="387"/>
        </w:tabs>
        <w:ind w:firstLine="0"/>
        <w:jc w:val="both"/>
        <w:rPr>
          <w:color w:val="595859"/>
          <w:sz w:val="22"/>
          <w:szCs w:val="22"/>
          <w:shd w:val="clear" w:color="auto" w:fill="FFFFFF"/>
        </w:rPr>
      </w:pPr>
      <w:r w:rsidRPr="0006615F">
        <w:rPr>
          <w:color w:val="595859"/>
          <w:sz w:val="22"/>
          <w:szCs w:val="22"/>
          <w:shd w:val="clear" w:color="auto" w:fill="FFFFFF"/>
        </w:rPr>
        <w:t>12- İhale bedelinden yasal oranda damga vergisi, sözleşme ve karar pulu ile diğer vergiler tahsil edilecektir.</w:t>
      </w:r>
    </w:p>
    <w:p w:rsidR="00EE6C74" w:rsidRDefault="00074651" w:rsidP="0022459C">
      <w:pPr>
        <w:pStyle w:val="Gvdemetni0"/>
        <w:shd w:val="clear" w:color="auto" w:fill="auto"/>
        <w:tabs>
          <w:tab w:val="left" w:pos="387"/>
        </w:tabs>
        <w:ind w:firstLine="0"/>
        <w:jc w:val="both"/>
        <w:rPr>
          <w:color w:val="595859"/>
          <w:sz w:val="22"/>
          <w:szCs w:val="22"/>
          <w:shd w:val="clear" w:color="auto" w:fill="FFFFFF"/>
        </w:rPr>
      </w:pPr>
      <w:r w:rsidRPr="0006615F">
        <w:rPr>
          <w:color w:val="595859"/>
          <w:sz w:val="22"/>
          <w:szCs w:val="22"/>
          <w:shd w:val="clear" w:color="auto" w:fill="FFFFFF"/>
        </w:rPr>
        <w:t>13-Söz konusu ihale kısmi teklife kapalı olup, ihaleye iştirak edecek istekliler işin tamamına teklifte bulunacaktır</w:t>
      </w:r>
      <w:r w:rsidR="00267E47" w:rsidRPr="0006615F">
        <w:rPr>
          <w:color w:val="595859"/>
          <w:sz w:val="22"/>
          <w:szCs w:val="22"/>
          <w:shd w:val="clear" w:color="auto" w:fill="FFFFFF"/>
        </w:rPr>
        <w:t>.</w:t>
      </w:r>
    </w:p>
    <w:p w:rsidR="00EE6C74" w:rsidRPr="0022459C" w:rsidRDefault="00EE6C74" w:rsidP="006A29D5">
      <w:pPr>
        <w:pStyle w:val="Gvdemetni0"/>
        <w:shd w:val="clear" w:color="auto" w:fill="auto"/>
        <w:tabs>
          <w:tab w:val="left" w:pos="387"/>
        </w:tabs>
        <w:ind w:firstLine="0"/>
        <w:jc w:val="center"/>
        <w:rPr>
          <w:color w:val="595859"/>
          <w:sz w:val="22"/>
          <w:szCs w:val="22"/>
          <w:shd w:val="clear" w:color="auto" w:fill="FFFFFF"/>
        </w:rPr>
      </w:pPr>
      <w:r w:rsidRPr="006928B6">
        <w:rPr>
          <w:rFonts w:ascii="Arial" w:hAnsi="Arial" w:cs="Arial"/>
          <w:color w:val="4F4F4F"/>
          <w:sz w:val="24"/>
          <w:szCs w:val="24"/>
          <w:lang w:eastAsia="tr-TR"/>
        </w:rPr>
        <w:t>İLANEN DUYURULUR.</w:t>
      </w:r>
    </w:p>
    <w:sectPr w:rsidR="00EE6C74" w:rsidRPr="0022459C" w:rsidSect="00FC6FD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5126"/>
    <w:multiLevelType w:val="hybridMultilevel"/>
    <w:tmpl w:val="7640FB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480CBF"/>
    <w:multiLevelType w:val="hybridMultilevel"/>
    <w:tmpl w:val="268E6A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83172C"/>
    <w:multiLevelType w:val="hybridMultilevel"/>
    <w:tmpl w:val="8D76519A"/>
    <w:lvl w:ilvl="0" w:tplc="78DCEA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BD36A7"/>
    <w:multiLevelType w:val="hybridMultilevel"/>
    <w:tmpl w:val="070464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31"/>
    <w:rsid w:val="00012678"/>
    <w:rsid w:val="000160C7"/>
    <w:rsid w:val="0006546A"/>
    <w:rsid w:val="0006615F"/>
    <w:rsid w:val="000715DD"/>
    <w:rsid w:val="00074651"/>
    <w:rsid w:val="000809E4"/>
    <w:rsid w:val="00084F31"/>
    <w:rsid w:val="00090016"/>
    <w:rsid w:val="000A69A7"/>
    <w:rsid w:val="000A7B9D"/>
    <w:rsid w:val="000D113E"/>
    <w:rsid w:val="000D1C39"/>
    <w:rsid w:val="000E705D"/>
    <w:rsid w:val="000F4E1D"/>
    <w:rsid w:val="000F6244"/>
    <w:rsid w:val="0010631F"/>
    <w:rsid w:val="001329C9"/>
    <w:rsid w:val="0013605C"/>
    <w:rsid w:val="00140784"/>
    <w:rsid w:val="00164F14"/>
    <w:rsid w:val="0017196D"/>
    <w:rsid w:val="00171CEA"/>
    <w:rsid w:val="001734BA"/>
    <w:rsid w:val="00190F58"/>
    <w:rsid w:val="001B283A"/>
    <w:rsid w:val="001C6E28"/>
    <w:rsid w:val="00214C12"/>
    <w:rsid w:val="00217BDA"/>
    <w:rsid w:val="00220C72"/>
    <w:rsid w:val="00221A30"/>
    <w:rsid w:val="0022459C"/>
    <w:rsid w:val="00243372"/>
    <w:rsid w:val="002521D7"/>
    <w:rsid w:val="002662A0"/>
    <w:rsid w:val="00267E47"/>
    <w:rsid w:val="0029272C"/>
    <w:rsid w:val="00296EAF"/>
    <w:rsid w:val="002D5CA0"/>
    <w:rsid w:val="00307179"/>
    <w:rsid w:val="00313915"/>
    <w:rsid w:val="00323457"/>
    <w:rsid w:val="00341038"/>
    <w:rsid w:val="00343021"/>
    <w:rsid w:val="003461E6"/>
    <w:rsid w:val="00347AB7"/>
    <w:rsid w:val="00352C1C"/>
    <w:rsid w:val="00355B73"/>
    <w:rsid w:val="0036548D"/>
    <w:rsid w:val="003A1EDE"/>
    <w:rsid w:val="003F752B"/>
    <w:rsid w:val="0041393C"/>
    <w:rsid w:val="00422A87"/>
    <w:rsid w:val="00441FA8"/>
    <w:rsid w:val="004430AA"/>
    <w:rsid w:val="00475E22"/>
    <w:rsid w:val="00477003"/>
    <w:rsid w:val="004B1BFC"/>
    <w:rsid w:val="004D7B19"/>
    <w:rsid w:val="004E278E"/>
    <w:rsid w:val="004E4AF6"/>
    <w:rsid w:val="004E6293"/>
    <w:rsid w:val="004F0FEE"/>
    <w:rsid w:val="004F6CE3"/>
    <w:rsid w:val="005124DB"/>
    <w:rsid w:val="00523E53"/>
    <w:rsid w:val="005267FA"/>
    <w:rsid w:val="0054500B"/>
    <w:rsid w:val="005539E5"/>
    <w:rsid w:val="00554C3A"/>
    <w:rsid w:val="005607C7"/>
    <w:rsid w:val="00565D2E"/>
    <w:rsid w:val="005B198F"/>
    <w:rsid w:val="005C3021"/>
    <w:rsid w:val="005E00F5"/>
    <w:rsid w:val="005E2303"/>
    <w:rsid w:val="005F126E"/>
    <w:rsid w:val="005F5390"/>
    <w:rsid w:val="005F7476"/>
    <w:rsid w:val="00614754"/>
    <w:rsid w:val="006212ED"/>
    <w:rsid w:val="006240C3"/>
    <w:rsid w:val="006417AA"/>
    <w:rsid w:val="00684DB4"/>
    <w:rsid w:val="00692A7F"/>
    <w:rsid w:val="00694C5D"/>
    <w:rsid w:val="006A29D5"/>
    <w:rsid w:val="006B5629"/>
    <w:rsid w:val="006D20F8"/>
    <w:rsid w:val="006E79AF"/>
    <w:rsid w:val="006F61F6"/>
    <w:rsid w:val="006F782E"/>
    <w:rsid w:val="00717D7B"/>
    <w:rsid w:val="00723561"/>
    <w:rsid w:val="00741054"/>
    <w:rsid w:val="00750C36"/>
    <w:rsid w:val="007741FD"/>
    <w:rsid w:val="00786790"/>
    <w:rsid w:val="0079594F"/>
    <w:rsid w:val="007B4353"/>
    <w:rsid w:val="007C34E4"/>
    <w:rsid w:val="007C682A"/>
    <w:rsid w:val="007D28C5"/>
    <w:rsid w:val="007E1054"/>
    <w:rsid w:val="007E2384"/>
    <w:rsid w:val="007E766B"/>
    <w:rsid w:val="007F0436"/>
    <w:rsid w:val="007F4FD4"/>
    <w:rsid w:val="007F6E11"/>
    <w:rsid w:val="008172DD"/>
    <w:rsid w:val="00830C66"/>
    <w:rsid w:val="0086276A"/>
    <w:rsid w:val="00866DC1"/>
    <w:rsid w:val="00886162"/>
    <w:rsid w:val="00886A44"/>
    <w:rsid w:val="008B11F0"/>
    <w:rsid w:val="008B3BB3"/>
    <w:rsid w:val="008B5A59"/>
    <w:rsid w:val="008D66CB"/>
    <w:rsid w:val="008E04BC"/>
    <w:rsid w:val="008E1CF0"/>
    <w:rsid w:val="00910DC4"/>
    <w:rsid w:val="009121CF"/>
    <w:rsid w:val="00915410"/>
    <w:rsid w:val="009701DE"/>
    <w:rsid w:val="0099520F"/>
    <w:rsid w:val="009A3348"/>
    <w:rsid w:val="009A6159"/>
    <w:rsid w:val="009A6180"/>
    <w:rsid w:val="009B2520"/>
    <w:rsid w:val="009C354E"/>
    <w:rsid w:val="009D1676"/>
    <w:rsid w:val="009D2D42"/>
    <w:rsid w:val="009F3CB9"/>
    <w:rsid w:val="00A13970"/>
    <w:rsid w:val="00A21EC9"/>
    <w:rsid w:val="00A32085"/>
    <w:rsid w:val="00A34A48"/>
    <w:rsid w:val="00A41B1A"/>
    <w:rsid w:val="00A87521"/>
    <w:rsid w:val="00AA2D57"/>
    <w:rsid w:val="00AA7A3F"/>
    <w:rsid w:val="00AC7697"/>
    <w:rsid w:val="00B02C10"/>
    <w:rsid w:val="00B04C0C"/>
    <w:rsid w:val="00B050C3"/>
    <w:rsid w:val="00B2427A"/>
    <w:rsid w:val="00B402FF"/>
    <w:rsid w:val="00B4772F"/>
    <w:rsid w:val="00B67047"/>
    <w:rsid w:val="00B847EF"/>
    <w:rsid w:val="00B855B1"/>
    <w:rsid w:val="00B93632"/>
    <w:rsid w:val="00BC1D1A"/>
    <w:rsid w:val="00BD07AA"/>
    <w:rsid w:val="00C025A9"/>
    <w:rsid w:val="00C235E3"/>
    <w:rsid w:val="00C8470F"/>
    <w:rsid w:val="00C87B42"/>
    <w:rsid w:val="00CB3D6A"/>
    <w:rsid w:val="00CB6CA4"/>
    <w:rsid w:val="00CC386D"/>
    <w:rsid w:val="00CC58E7"/>
    <w:rsid w:val="00CE5315"/>
    <w:rsid w:val="00D2504C"/>
    <w:rsid w:val="00D44429"/>
    <w:rsid w:val="00D654E4"/>
    <w:rsid w:val="00DA77FF"/>
    <w:rsid w:val="00DB19C7"/>
    <w:rsid w:val="00DD4AC4"/>
    <w:rsid w:val="00DD6B0B"/>
    <w:rsid w:val="00DD7D59"/>
    <w:rsid w:val="00E175B8"/>
    <w:rsid w:val="00E44EF4"/>
    <w:rsid w:val="00E6526C"/>
    <w:rsid w:val="00E65503"/>
    <w:rsid w:val="00E95249"/>
    <w:rsid w:val="00ED5882"/>
    <w:rsid w:val="00EE6C74"/>
    <w:rsid w:val="00EF3A92"/>
    <w:rsid w:val="00EF5054"/>
    <w:rsid w:val="00F23B51"/>
    <w:rsid w:val="00F260B6"/>
    <w:rsid w:val="00F260EF"/>
    <w:rsid w:val="00F334F7"/>
    <w:rsid w:val="00F33C52"/>
    <w:rsid w:val="00F36403"/>
    <w:rsid w:val="00F62770"/>
    <w:rsid w:val="00FA4C9B"/>
    <w:rsid w:val="00FC6FD0"/>
    <w:rsid w:val="00FD6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ED6A"/>
  <w15:docId w15:val="{682AFC16-28ED-4A00-AACE-98CA5D27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next w:val="Normal"/>
    <w:link w:val="Balk3Char"/>
    <w:uiPriority w:val="9"/>
    <w:unhideWhenUsed/>
    <w:qFormat/>
    <w:rsid w:val="001734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90F58"/>
    <w:rPr>
      <w:b/>
      <w:bCs/>
    </w:rPr>
  </w:style>
  <w:style w:type="paragraph" w:styleId="ListeParagraf">
    <w:name w:val="List Paragraph"/>
    <w:basedOn w:val="Normal"/>
    <w:uiPriority w:val="34"/>
    <w:qFormat/>
    <w:rsid w:val="00DD7D59"/>
    <w:pPr>
      <w:ind w:left="720"/>
      <w:contextualSpacing/>
    </w:pPr>
  </w:style>
  <w:style w:type="character" w:customStyle="1" w:styleId="Gvdemetni">
    <w:name w:val="Gövde metni_"/>
    <w:basedOn w:val="VarsaylanParagrafYazTipi"/>
    <w:link w:val="Gvdemetni0"/>
    <w:rsid w:val="000809E4"/>
    <w:rPr>
      <w:rFonts w:ascii="Times New Roman" w:eastAsia="Times New Roman" w:hAnsi="Times New Roman" w:cs="Times New Roman"/>
      <w:sz w:val="20"/>
      <w:szCs w:val="20"/>
      <w:shd w:val="clear" w:color="auto" w:fill="FFFFFF"/>
    </w:rPr>
  </w:style>
  <w:style w:type="paragraph" w:customStyle="1" w:styleId="Gvdemetni0">
    <w:name w:val="Gövde metni"/>
    <w:basedOn w:val="Normal"/>
    <w:link w:val="Gvdemetni"/>
    <w:rsid w:val="000809E4"/>
    <w:pPr>
      <w:widowControl w:val="0"/>
      <w:shd w:val="clear" w:color="auto" w:fill="FFFFFF"/>
      <w:spacing w:after="0" w:line="276" w:lineRule="auto"/>
      <w:ind w:firstLine="20"/>
    </w:pPr>
    <w:rPr>
      <w:rFonts w:ascii="Times New Roman" w:eastAsia="Times New Roman" w:hAnsi="Times New Roman" w:cs="Times New Roman"/>
      <w:sz w:val="20"/>
      <w:szCs w:val="20"/>
    </w:rPr>
  </w:style>
  <w:style w:type="character" w:styleId="Kpr">
    <w:name w:val="Hyperlink"/>
    <w:basedOn w:val="VarsaylanParagrafYazTipi"/>
    <w:uiPriority w:val="99"/>
    <w:unhideWhenUsed/>
    <w:rsid w:val="00E65503"/>
    <w:rPr>
      <w:color w:val="0563C1" w:themeColor="hyperlink"/>
      <w:u w:val="single"/>
    </w:rPr>
  </w:style>
  <w:style w:type="paragraph" w:styleId="BalonMetni">
    <w:name w:val="Balloon Text"/>
    <w:basedOn w:val="Normal"/>
    <w:link w:val="BalonMetniChar"/>
    <w:uiPriority w:val="99"/>
    <w:semiHidden/>
    <w:unhideWhenUsed/>
    <w:rsid w:val="002245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459C"/>
    <w:rPr>
      <w:rFonts w:ascii="Tahoma" w:hAnsi="Tahoma" w:cs="Tahoma"/>
      <w:sz w:val="16"/>
      <w:szCs w:val="16"/>
    </w:rPr>
  </w:style>
  <w:style w:type="paragraph" w:styleId="AralkYok">
    <w:name w:val="No Spacing"/>
    <w:link w:val="AralkYokChar"/>
    <w:uiPriority w:val="1"/>
    <w:qFormat/>
    <w:rsid w:val="00EF5054"/>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EF5054"/>
    <w:rPr>
      <w:rFonts w:ascii="Calibri" w:eastAsia="Times New Roman" w:hAnsi="Calibri" w:cs="Times New Roman"/>
    </w:rPr>
  </w:style>
  <w:style w:type="character" w:customStyle="1" w:styleId="Balk3Char">
    <w:name w:val="Başlık 3 Char"/>
    <w:basedOn w:val="VarsaylanParagrafYazTipi"/>
    <w:link w:val="Balk3"/>
    <w:uiPriority w:val="9"/>
    <w:rsid w:val="001734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09151">
      <w:bodyDiv w:val="1"/>
      <w:marLeft w:val="0"/>
      <w:marRight w:val="0"/>
      <w:marTop w:val="0"/>
      <w:marBottom w:val="0"/>
      <w:divBdr>
        <w:top w:val="none" w:sz="0" w:space="0" w:color="auto"/>
        <w:left w:val="none" w:sz="0" w:space="0" w:color="auto"/>
        <w:bottom w:val="none" w:sz="0" w:space="0" w:color="auto"/>
        <w:right w:val="none" w:sz="0" w:space="0" w:color="auto"/>
      </w:divBdr>
    </w:div>
    <w:div w:id="1275135166">
      <w:bodyDiv w:val="1"/>
      <w:marLeft w:val="0"/>
      <w:marRight w:val="0"/>
      <w:marTop w:val="0"/>
      <w:marBottom w:val="0"/>
      <w:divBdr>
        <w:top w:val="none" w:sz="0" w:space="0" w:color="auto"/>
        <w:left w:val="none" w:sz="0" w:space="0" w:color="auto"/>
        <w:bottom w:val="none" w:sz="0" w:space="0" w:color="auto"/>
        <w:right w:val="none" w:sz="0" w:space="0" w:color="auto"/>
      </w:divBdr>
    </w:div>
    <w:div w:id="14595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liurf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1189</Words>
  <Characters>6782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İsmail TOK</cp:lastModifiedBy>
  <cp:revision>54</cp:revision>
  <cp:lastPrinted>2022-10-31T11:16:00Z</cp:lastPrinted>
  <dcterms:created xsi:type="dcterms:W3CDTF">2021-11-15T09:09:00Z</dcterms:created>
  <dcterms:modified xsi:type="dcterms:W3CDTF">2022-12-14T07:17:00Z</dcterms:modified>
</cp:coreProperties>
</file>